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1FE" w:rsidRDefault="000701FE" w:rsidP="000701FE">
      <w:pPr>
        <w:pStyle w:val="Default"/>
        <w:jc w:val="center"/>
        <w:rPr>
          <w:sz w:val="44"/>
          <w:szCs w:val="44"/>
        </w:rPr>
      </w:pPr>
      <w:r w:rsidRPr="00673ED1">
        <w:rPr>
          <w:b/>
          <w:bCs/>
          <w:sz w:val="44"/>
          <w:szCs w:val="44"/>
        </w:rPr>
        <w:t>T.C.</w:t>
      </w:r>
    </w:p>
    <w:p w:rsidR="000701FE" w:rsidRDefault="000701FE" w:rsidP="000701FE">
      <w:pPr>
        <w:pStyle w:val="Default"/>
        <w:jc w:val="center"/>
        <w:rPr>
          <w:b/>
          <w:bCs/>
          <w:sz w:val="44"/>
          <w:szCs w:val="44"/>
        </w:rPr>
      </w:pPr>
      <w:r>
        <w:rPr>
          <w:b/>
          <w:bCs/>
          <w:sz w:val="44"/>
          <w:szCs w:val="44"/>
        </w:rPr>
        <w:t>SİVAS</w:t>
      </w:r>
      <w:r w:rsidRPr="00673ED1">
        <w:rPr>
          <w:b/>
          <w:bCs/>
          <w:sz w:val="44"/>
          <w:szCs w:val="44"/>
        </w:rPr>
        <w:t xml:space="preserve"> VALİLİĞİ</w:t>
      </w:r>
    </w:p>
    <w:p w:rsidR="000701FE" w:rsidRPr="00326FE4" w:rsidRDefault="000701FE" w:rsidP="000701FE">
      <w:pPr>
        <w:pStyle w:val="Default"/>
        <w:jc w:val="center"/>
        <w:rPr>
          <w:sz w:val="44"/>
          <w:szCs w:val="44"/>
        </w:rPr>
      </w:pPr>
      <w:r w:rsidRPr="00673ED1">
        <w:rPr>
          <w:b/>
          <w:bCs/>
          <w:sz w:val="44"/>
          <w:szCs w:val="44"/>
        </w:rPr>
        <w:t>İl Millî Eğitim Müdürlüğü</w:t>
      </w:r>
    </w:p>
    <w:p w:rsidR="000701FE" w:rsidRDefault="000701FE" w:rsidP="000701FE">
      <w:pPr>
        <w:jc w:val="center"/>
        <w:rPr>
          <w:rFonts w:ascii="Times New Roman" w:hAnsi="Times New Roman" w:cs="Times New Roman"/>
          <w:b/>
          <w:bCs/>
          <w:sz w:val="44"/>
          <w:szCs w:val="44"/>
        </w:rPr>
      </w:pPr>
    </w:p>
    <w:p w:rsidR="000701FE" w:rsidRDefault="000701FE" w:rsidP="000701FE">
      <w:pPr>
        <w:jc w:val="center"/>
        <w:rPr>
          <w:rFonts w:ascii="Times New Roman" w:hAnsi="Times New Roman" w:cs="Times New Roman"/>
          <w:b/>
          <w:bCs/>
          <w:sz w:val="44"/>
          <w:szCs w:val="44"/>
        </w:rPr>
      </w:pPr>
    </w:p>
    <w:p w:rsidR="000701FE" w:rsidRDefault="000701FE" w:rsidP="000701FE">
      <w:pPr>
        <w:jc w:val="center"/>
        <w:rPr>
          <w:rFonts w:ascii="Times New Roman" w:hAnsi="Times New Roman" w:cs="Times New Roman"/>
          <w:b/>
          <w:bCs/>
          <w:sz w:val="44"/>
          <w:szCs w:val="44"/>
        </w:rPr>
      </w:pPr>
    </w:p>
    <w:p w:rsidR="000701FE" w:rsidRDefault="000701FE" w:rsidP="000701FE">
      <w:pPr>
        <w:jc w:val="center"/>
        <w:rPr>
          <w:rFonts w:ascii="Times New Roman" w:hAnsi="Times New Roman" w:cs="Times New Roman"/>
        </w:rPr>
      </w:pPr>
      <w:r>
        <w:rPr>
          <w:rFonts w:ascii="Times New Roman" w:hAnsi="Times New Roman" w:cs="Times New Roman"/>
          <w:noProof/>
          <w:lang w:eastAsia="tr-TR"/>
        </w:rPr>
        <w:drawing>
          <wp:inline distT="0" distB="0" distL="0" distR="0" wp14:anchorId="2F3C1FE1" wp14:editId="309FC299">
            <wp:extent cx="4330460" cy="3579962"/>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 yeni logo.jpg"/>
                    <pic:cNvPicPr/>
                  </pic:nvPicPr>
                  <pic:blipFill>
                    <a:blip r:embed="rId4">
                      <a:extLst>
                        <a:ext uri="{28A0092B-C50C-407E-A947-70E740481C1C}">
                          <a14:useLocalDpi xmlns:a14="http://schemas.microsoft.com/office/drawing/2010/main" val="0"/>
                        </a:ext>
                      </a:extLst>
                    </a:blip>
                    <a:stretch>
                      <a:fillRect/>
                    </a:stretch>
                  </pic:blipFill>
                  <pic:spPr>
                    <a:xfrm>
                      <a:off x="0" y="0"/>
                      <a:ext cx="4332156" cy="3581364"/>
                    </a:xfrm>
                    <a:prstGeom prst="rect">
                      <a:avLst/>
                    </a:prstGeom>
                  </pic:spPr>
                </pic:pic>
              </a:graphicData>
            </a:graphic>
          </wp:inline>
        </w:drawing>
      </w:r>
    </w:p>
    <w:p w:rsidR="000701FE" w:rsidRDefault="000701FE" w:rsidP="000701FE">
      <w:pPr>
        <w:jc w:val="center"/>
        <w:rPr>
          <w:rFonts w:ascii="Times New Roman" w:hAnsi="Times New Roman" w:cs="Times New Roman"/>
        </w:rPr>
      </w:pPr>
    </w:p>
    <w:p w:rsidR="000701FE" w:rsidRDefault="000701FE" w:rsidP="000701FE">
      <w:pPr>
        <w:jc w:val="center"/>
        <w:rPr>
          <w:rFonts w:ascii="Times New Roman" w:hAnsi="Times New Roman" w:cs="Times New Roman"/>
        </w:rPr>
      </w:pPr>
    </w:p>
    <w:p w:rsidR="000701FE" w:rsidRDefault="000701FE" w:rsidP="000701FE">
      <w:pPr>
        <w:jc w:val="center"/>
        <w:rPr>
          <w:rFonts w:ascii="Times New Roman" w:hAnsi="Times New Roman" w:cs="Times New Roman"/>
        </w:rPr>
      </w:pPr>
    </w:p>
    <w:p w:rsidR="000701FE" w:rsidRDefault="000701FE" w:rsidP="000701FE">
      <w:pPr>
        <w:pStyle w:val="Default"/>
        <w:ind w:left="439"/>
      </w:pPr>
    </w:p>
    <w:p w:rsidR="000701FE" w:rsidRPr="00326FE4" w:rsidRDefault="000701FE" w:rsidP="000701FE">
      <w:pPr>
        <w:pStyle w:val="Default"/>
        <w:jc w:val="center"/>
        <w:rPr>
          <w:sz w:val="40"/>
          <w:szCs w:val="40"/>
        </w:rPr>
      </w:pPr>
      <w:r w:rsidRPr="00326FE4">
        <w:rPr>
          <w:b/>
          <w:bCs/>
          <w:sz w:val="40"/>
          <w:szCs w:val="40"/>
        </w:rPr>
        <w:t>EĞİTİM-ÖĞRETİM HİZMETLERİ SINIFI DIŞINDAKİ PERSONELİN İL İÇİ İSTEĞE BAĞLI YER DEĞİŞTİRME KILAVUZU</w:t>
      </w:r>
    </w:p>
    <w:p w:rsidR="00F67DEE" w:rsidRDefault="008A0531" w:rsidP="00F67DEE">
      <w:pPr>
        <w:jc w:val="center"/>
        <w:rPr>
          <w:rFonts w:ascii="Times New Roman" w:hAnsi="Times New Roman" w:cs="Times New Roman"/>
          <w:b/>
          <w:bCs/>
          <w:sz w:val="40"/>
          <w:szCs w:val="40"/>
        </w:rPr>
      </w:pPr>
      <w:r>
        <w:rPr>
          <w:rFonts w:ascii="Times New Roman" w:hAnsi="Times New Roman" w:cs="Times New Roman"/>
          <w:b/>
          <w:bCs/>
          <w:sz w:val="40"/>
          <w:szCs w:val="40"/>
        </w:rPr>
        <w:t>MAYIS – 202</w:t>
      </w:r>
      <w:r w:rsidR="008E0FA0">
        <w:rPr>
          <w:rFonts w:ascii="Times New Roman" w:hAnsi="Times New Roman" w:cs="Times New Roman"/>
          <w:b/>
          <w:bCs/>
          <w:sz w:val="40"/>
          <w:szCs w:val="40"/>
        </w:rPr>
        <w:t>5</w:t>
      </w:r>
    </w:p>
    <w:p w:rsidR="000701FE" w:rsidRDefault="000701FE" w:rsidP="000701FE">
      <w:pPr>
        <w:pStyle w:val="Default"/>
        <w:ind w:left="357"/>
        <w:jc w:val="both"/>
        <w:rPr>
          <w:b/>
          <w:bCs/>
        </w:rPr>
      </w:pPr>
    </w:p>
    <w:p w:rsidR="000701FE" w:rsidRPr="00E00AFA" w:rsidRDefault="000701FE" w:rsidP="00917D1B">
      <w:pPr>
        <w:pStyle w:val="Default"/>
        <w:shd w:val="clear" w:color="auto" w:fill="BFBFBF" w:themeFill="background1" w:themeFillShade="BF"/>
        <w:ind w:left="357"/>
        <w:jc w:val="both"/>
        <w:rPr>
          <w:b/>
          <w:bCs/>
        </w:rPr>
      </w:pPr>
      <w:r w:rsidRPr="00917D1B">
        <w:rPr>
          <w:b/>
          <w:bCs/>
        </w:rPr>
        <w:lastRenderedPageBreak/>
        <w:t>1 - İLGİLİ MEVZUAT</w:t>
      </w:r>
      <w:r w:rsidRPr="00E00AFA">
        <w:rPr>
          <w:b/>
          <w:bCs/>
        </w:rPr>
        <w:t xml:space="preserve"> </w:t>
      </w:r>
    </w:p>
    <w:p w:rsidR="000701FE" w:rsidRPr="00E00AFA" w:rsidRDefault="000701FE" w:rsidP="000701FE">
      <w:pPr>
        <w:pStyle w:val="Default"/>
        <w:ind w:left="357"/>
        <w:jc w:val="both"/>
      </w:pPr>
    </w:p>
    <w:p w:rsidR="000701FE" w:rsidRPr="00E00AFA" w:rsidRDefault="000701FE" w:rsidP="000701FE">
      <w:pPr>
        <w:pStyle w:val="Default"/>
        <w:ind w:left="357"/>
        <w:jc w:val="both"/>
      </w:pPr>
      <w:r w:rsidRPr="00E00AFA">
        <w:rPr>
          <w:b/>
          <w:bCs/>
        </w:rPr>
        <w:t xml:space="preserve">1.1 </w:t>
      </w:r>
      <w:r w:rsidRPr="00E00AFA">
        <w:t xml:space="preserve">657 Sayılı Devlet Memurları Kanunu. </w:t>
      </w:r>
    </w:p>
    <w:p w:rsidR="000701FE" w:rsidRPr="00E00AFA" w:rsidRDefault="000701FE" w:rsidP="000701FE">
      <w:pPr>
        <w:pStyle w:val="Default"/>
        <w:ind w:left="357"/>
        <w:jc w:val="both"/>
      </w:pPr>
      <w:r w:rsidRPr="00E00AFA">
        <w:rPr>
          <w:b/>
          <w:bCs/>
        </w:rPr>
        <w:t xml:space="preserve">1.2 </w:t>
      </w:r>
      <w:r w:rsidRPr="00E00AFA">
        <w:t>Kamu Kurum ve Kuruluşlarında Görevde Yükselme ve Unvan Değişikliği Esaslarına Dair Genel Yönetme</w:t>
      </w:r>
      <w:bookmarkStart w:id="0" w:name="_GoBack"/>
      <w:bookmarkEnd w:id="0"/>
      <w:r w:rsidRPr="00E00AFA">
        <w:t xml:space="preserve">lik. </w:t>
      </w:r>
    </w:p>
    <w:p w:rsidR="000701FE" w:rsidRPr="00E00AFA" w:rsidRDefault="000701FE" w:rsidP="000701FE">
      <w:pPr>
        <w:pStyle w:val="Default"/>
        <w:ind w:left="357"/>
        <w:jc w:val="both"/>
      </w:pPr>
      <w:r w:rsidRPr="00E00AFA">
        <w:rPr>
          <w:b/>
          <w:bCs/>
        </w:rPr>
        <w:t xml:space="preserve">1.3 </w:t>
      </w:r>
      <w:r w:rsidRPr="00E00AFA">
        <w:t xml:space="preserve">Milli Eğitim Bakanlığı Personelinin Görevde Yükselme, Unvan Değişikliği ve Yer Değiştirme Suretiyle Atanması Hakkında Yönetmelik </w:t>
      </w:r>
    </w:p>
    <w:p w:rsidR="000D357B" w:rsidRPr="00941B44" w:rsidRDefault="000701FE" w:rsidP="000701FE">
      <w:pPr>
        <w:pStyle w:val="Default"/>
        <w:ind w:left="357"/>
        <w:jc w:val="both"/>
        <w:rPr>
          <w:color w:val="000000" w:themeColor="text1"/>
        </w:rPr>
      </w:pPr>
      <w:r w:rsidRPr="00E00AFA">
        <w:rPr>
          <w:b/>
          <w:bCs/>
        </w:rPr>
        <w:t xml:space="preserve">1.4 </w:t>
      </w:r>
      <w:r w:rsidRPr="00941B44">
        <w:rPr>
          <w:color w:val="000000" w:themeColor="text1"/>
        </w:rPr>
        <w:t xml:space="preserve">Millî Eğitim Bakanlığı Personel Genel Müdürlüğü’nün </w:t>
      </w:r>
      <w:proofErr w:type="gramStart"/>
      <w:r w:rsidR="00941B44" w:rsidRPr="00941B44">
        <w:rPr>
          <w:color w:val="000000" w:themeColor="text1"/>
        </w:rPr>
        <w:t>1</w:t>
      </w:r>
      <w:r w:rsidR="000D357B" w:rsidRPr="00941B44">
        <w:rPr>
          <w:color w:val="000000" w:themeColor="text1"/>
        </w:rPr>
        <w:t>0</w:t>
      </w:r>
      <w:r w:rsidR="00DE6E22" w:rsidRPr="00941B44">
        <w:rPr>
          <w:color w:val="000000" w:themeColor="text1"/>
        </w:rPr>
        <w:t>/0</w:t>
      </w:r>
      <w:r w:rsidR="00E10E9C" w:rsidRPr="00941B44">
        <w:rPr>
          <w:color w:val="000000" w:themeColor="text1"/>
        </w:rPr>
        <w:t>4</w:t>
      </w:r>
      <w:r w:rsidRPr="00941B44">
        <w:rPr>
          <w:color w:val="000000" w:themeColor="text1"/>
        </w:rPr>
        <w:t>/20</w:t>
      </w:r>
      <w:r w:rsidR="008A0531" w:rsidRPr="00941B44">
        <w:rPr>
          <w:color w:val="000000" w:themeColor="text1"/>
        </w:rPr>
        <w:t>2</w:t>
      </w:r>
      <w:r w:rsidR="008E0FA0" w:rsidRPr="00941B44">
        <w:rPr>
          <w:color w:val="000000" w:themeColor="text1"/>
        </w:rPr>
        <w:t>5</w:t>
      </w:r>
      <w:proofErr w:type="gramEnd"/>
      <w:r w:rsidRPr="00941B44">
        <w:rPr>
          <w:color w:val="000000" w:themeColor="text1"/>
        </w:rPr>
        <w:t xml:space="preserve"> tarih</w:t>
      </w:r>
      <w:r w:rsidR="000D357B" w:rsidRPr="00941B44">
        <w:rPr>
          <w:color w:val="000000" w:themeColor="text1"/>
        </w:rPr>
        <w:t>li</w:t>
      </w:r>
      <w:r w:rsidRPr="00941B44">
        <w:rPr>
          <w:color w:val="000000" w:themeColor="text1"/>
        </w:rPr>
        <w:t xml:space="preserve"> ve </w:t>
      </w:r>
    </w:p>
    <w:p w:rsidR="000701FE" w:rsidRPr="00941B44" w:rsidRDefault="000D357B" w:rsidP="000701FE">
      <w:pPr>
        <w:pStyle w:val="Default"/>
        <w:ind w:left="357"/>
        <w:jc w:val="both"/>
        <w:rPr>
          <w:color w:val="000000" w:themeColor="text1"/>
        </w:rPr>
      </w:pPr>
      <w:r w:rsidRPr="00941B44">
        <w:rPr>
          <w:color w:val="000000" w:themeColor="text1"/>
        </w:rPr>
        <w:t>E-</w:t>
      </w:r>
      <w:proofErr w:type="gramStart"/>
      <w:r w:rsidRPr="00941B44">
        <w:rPr>
          <w:color w:val="000000" w:themeColor="text1"/>
        </w:rPr>
        <w:t>41289672</w:t>
      </w:r>
      <w:proofErr w:type="gramEnd"/>
      <w:r w:rsidRPr="00941B44">
        <w:rPr>
          <w:color w:val="000000" w:themeColor="text1"/>
        </w:rPr>
        <w:t>-</w:t>
      </w:r>
      <w:r w:rsidR="00941B44" w:rsidRPr="00941B44">
        <w:rPr>
          <w:color w:val="000000" w:themeColor="text1"/>
        </w:rPr>
        <w:t>903.02</w:t>
      </w:r>
      <w:r w:rsidRPr="00941B44">
        <w:rPr>
          <w:color w:val="000000" w:themeColor="text1"/>
        </w:rPr>
        <w:t>-</w:t>
      </w:r>
      <w:r w:rsidR="00941B44" w:rsidRPr="00941B44">
        <w:rPr>
          <w:color w:val="000000" w:themeColor="text1"/>
        </w:rPr>
        <w:t>130148815</w:t>
      </w:r>
      <w:r w:rsidRPr="00941B44">
        <w:rPr>
          <w:color w:val="000000" w:themeColor="text1"/>
        </w:rPr>
        <w:t xml:space="preserve"> s</w:t>
      </w:r>
      <w:r w:rsidR="000701FE" w:rsidRPr="00941B44">
        <w:rPr>
          <w:color w:val="000000" w:themeColor="text1"/>
        </w:rPr>
        <w:t>ayılı yazısı.</w:t>
      </w:r>
    </w:p>
    <w:p w:rsidR="000701FE" w:rsidRPr="00E00AFA" w:rsidRDefault="000701FE" w:rsidP="000701FE">
      <w:pPr>
        <w:pStyle w:val="Default"/>
        <w:ind w:left="357"/>
        <w:jc w:val="both"/>
      </w:pPr>
    </w:p>
    <w:p w:rsidR="000701FE" w:rsidRPr="00E00AFA" w:rsidRDefault="000701FE" w:rsidP="00917D1B">
      <w:pPr>
        <w:pStyle w:val="Default"/>
        <w:shd w:val="clear" w:color="auto" w:fill="BFBFBF" w:themeFill="background1" w:themeFillShade="BF"/>
        <w:ind w:left="357"/>
        <w:jc w:val="both"/>
        <w:rPr>
          <w:b/>
          <w:bCs/>
        </w:rPr>
      </w:pPr>
      <w:r w:rsidRPr="00E00AFA">
        <w:rPr>
          <w:b/>
          <w:bCs/>
        </w:rPr>
        <w:t>2 - BAŞVURU İŞ VE İŞLEMLERİ</w:t>
      </w:r>
    </w:p>
    <w:p w:rsidR="000701FE" w:rsidRPr="00E00AFA" w:rsidRDefault="000701FE" w:rsidP="000701FE">
      <w:pPr>
        <w:pStyle w:val="Default"/>
        <w:ind w:left="357"/>
        <w:jc w:val="both"/>
        <w:rPr>
          <w:bCs/>
        </w:rPr>
      </w:pPr>
    </w:p>
    <w:p w:rsidR="000701FE" w:rsidRPr="00E00AFA" w:rsidRDefault="000701FE" w:rsidP="000701FE">
      <w:pPr>
        <w:pStyle w:val="Default"/>
        <w:ind w:left="357"/>
        <w:jc w:val="both"/>
      </w:pPr>
      <w:r w:rsidRPr="00E00AFA">
        <w:rPr>
          <w:b/>
          <w:bCs/>
        </w:rPr>
        <w:t xml:space="preserve">2.1 </w:t>
      </w:r>
      <w:r w:rsidRPr="00E00AFA">
        <w:t xml:space="preserve">Milli Eğitim Bakanlığı Personelinin Görevde Yükselme, Unvan Değişikliği ve Yer Değiştirme Suretiyle Atanması Hakkındaki Yönetmeliğin 32. maddesi gereğince personelden bulundukları kurumda </w:t>
      </w:r>
      <w:r w:rsidRPr="00E00AFA">
        <w:rPr>
          <w:b/>
          <w:bCs/>
        </w:rPr>
        <w:t>30 Eylül 20</w:t>
      </w:r>
      <w:r w:rsidR="008A0531">
        <w:rPr>
          <w:b/>
          <w:bCs/>
        </w:rPr>
        <w:t>2</w:t>
      </w:r>
      <w:r w:rsidR="008E0FA0">
        <w:rPr>
          <w:b/>
          <w:bCs/>
        </w:rPr>
        <w:t>5</w:t>
      </w:r>
      <w:r w:rsidRPr="00E00AFA">
        <w:rPr>
          <w:b/>
          <w:bCs/>
        </w:rPr>
        <w:t xml:space="preserve"> </w:t>
      </w:r>
      <w:r w:rsidRPr="00501431">
        <w:rPr>
          <w:bCs/>
        </w:rPr>
        <w:t>tarihi itibarıyla kesintisiz en az üç yıl görev yapanların</w:t>
      </w:r>
      <w:r w:rsidRPr="00E00AFA">
        <w:rPr>
          <w:b/>
          <w:bCs/>
        </w:rPr>
        <w:t xml:space="preserve"> </w:t>
      </w:r>
      <w:r w:rsidRPr="00E00AFA">
        <w:t>il içi isteğe bağlı yer değiştirme atamaları yapılacaktır.</w:t>
      </w:r>
    </w:p>
    <w:p w:rsidR="000701FE" w:rsidRPr="00E00AFA" w:rsidRDefault="000701FE" w:rsidP="000701FE">
      <w:pPr>
        <w:pStyle w:val="Default"/>
        <w:ind w:left="357"/>
        <w:jc w:val="both"/>
      </w:pPr>
      <w:r w:rsidRPr="00E00AFA">
        <w:rPr>
          <w:b/>
          <w:bCs/>
        </w:rPr>
        <w:t xml:space="preserve">2.2 </w:t>
      </w:r>
      <w:r w:rsidRPr="00E00AFA">
        <w:t xml:space="preserve">Atamalar, Yönetmelik gereği </w:t>
      </w:r>
      <w:r w:rsidRPr="00E00AFA">
        <w:rPr>
          <w:b/>
          <w:bCs/>
        </w:rPr>
        <w:t xml:space="preserve">hizmet süresi üstünlüğüne göre </w:t>
      </w:r>
      <w:r w:rsidRPr="00E00AFA">
        <w:t>yapılacaktır. Hizmet süresinin eşit olması hâlinde halen bulunduğu kadrodaki hizmet süresi fazla olana öncelik verilir, eşitliğin bozulmaması durumunda kura yoluna başvurulur.</w:t>
      </w:r>
    </w:p>
    <w:p w:rsidR="000701FE" w:rsidRPr="00E00AFA" w:rsidRDefault="000701FE" w:rsidP="000701FE">
      <w:pPr>
        <w:pStyle w:val="Default"/>
        <w:ind w:left="357"/>
        <w:jc w:val="both"/>
        <w:rPr>
          <w:b/>
          <w:bCs/>
        </w:rPr>
      </w:pPr>
      <w:r w:rsidRPr="00E00AFA">
        <w:rPr>
          <w:b/>
          <w:bCs/>
        </w:rPr>
        <w:t xml:space="preserve">2.3 </w:t>
      </w:r>
      <w:r w:rsidRPr="00501431">
        <w:rPr>
          <w:bCs/>
        </w:rPr>
        <w:t>Hizmet süresi hesaplamalarında son tarih olarak</w:t>
      </w:r>
      <w:r w:rsidRPr="00E00AFA">
        <w:rPr>
          <w:b/>
          <w:bCs/>
        </w:rPr>
        <w:t xml:space="preserve"> 30 Eylül 20</w:t>
      </w:r>
      <w:r w:rsidR="000D357B">
        <w:rPr>
          <w:b/>
          <w:bCs/>
        </w:rPr>
        <w:t>2</w:t>
      </w:r>
      <w:r w:rsidR="008E0FA0">
        <w:rPr>
          <w:b/>
          <w:bCs/>
        </w:rPr>
        <w:t>5</w:t>
      </w:r>
      <w:r w:rsidRPr="00E00AFA">
        <w:rPr>
          <w:b/>
          <w:bCs/>
        </w:rPr>
        <w:t xml:space="preserve"> </w:t>
      </w:r>
      <w:r w:rsidRPr="00501431">
        <w:rPr>
          <w:bCs/>
        </w:rPr>
        <w:t xml:space="preserve">tarihi </w:t>
      </w:r>
      <w:proofErr w:type="gramStart"/>
      <w:r w:rsidRPr="00501431">
        <w:rPr>
          <w:bCs/>
        </w:rPr>
        <w:t>baz</w:t>
      </w:r>
      <w:proofErr w:type="gramEnd"/>
      <w:r w:rsidRPr="00501431">
        <w:rPr>
          <w:bCs/>
        </w:rPr>
        <w:t xml:space="preserve"> alınacaktır. Hizmet sürelerinin hesabında 657 Sayılı Devlet Memurları Kanununun 68. maddesinde geçen süreler dikkate alınacaktır. Aylıksız izinde geçen süreler (askerlik hariç) toplam hizmet süresinden düşülecektir.</w:t>
      </w:r>
    </w:p>
    <w:p w:rsidR="000701FE" w:rsidRPr="00E00AFA" w:rsidRDefault="000701FE" w:rsidP="000701FE">
      <w:pPr>
        <w:pStyle w:val="Default"/>
        <w:ind w:left="357"/>
        <w:jc w:val="both"/>
      </w:pPr>
      <w:r w:rsidRPr="00E00AFA">
        <w:rPr>
          <w:b/>
          <w:bCs/>
        </w:rPr>
        <w:t xml:space="preserve">2.4 </w:t>
      </w:r>
      <w:r w:rsidRPr="00E00AFA">
        <w:t xml:space="preserve">Müracaatlarda Adayların MEBBİS’ te kayıtlı bilgileri esas alınacağından, başvuru yapmadan önce MEBBİS kayıtlarını incelemeleri, varsa hatalı kayıtları düzelttirmeleri gerekmektedir. </w:t>
      </w:r>
    </w:p>
    <w:p w:rsidR="000701FE" w:rsidRPr="00E00AFA" w:rsidRDefault="000701FE" w:rsidP="000701FE">
      <w:pPr>
        <w:pStyle w:val="Default"/>
        <w:ind w:left="357"/>
        <w:jc w:val="both"/>
      </w:pPr>
      <w:r w:rsidRPr="00E00AFA">
        <w:rPr>
          <w:b/>
          <w:bCs/>
        </w:rPr>
        <w:t xml:space="preserve">2.5 </w:t>
      </w:r>
      <w:r w:rsidRPr="00E00AFA">
        <w:t>Duyuruda belirtilen tarihler dışında kesinlikle müracaat kabul edilmeyecektir. Ancak atamalar gerçekleştirilmeden önce başvurusunu veya tercihlerini iptal ettirmek isteyenlerin, dilekçe ile müracaatları halinde istekleri değerlendirilecektir.</w:t>
      </w:r>
    </w:p>
    <w:p w:rsidR="000701FE" w:rsidRPr="00E00AFA" w:rsidRDefault="000701FE" w:rsidP="000701FE">
      <w:pPr>
        <w:pStyle w:val="Default"/>
        <w:ind w:left="357"/>
        <w:jc w:val="both"/>
      </w:pPr>
      <w:proofErr w:type="gramStart"/>
      <w:r w:rsidRPr="00E00AFA">
        <w:rPr>
          <w:b/>
          <w:bCs/>
        </w:rPr>
        <w:t xml:space="preserve">2.6 </w:t>
      </w:r>
      <w:r w:rsidRPr="00E00AFA">
        <w:t>Başvurular, yer değiştirme takviminde belirtilen</w:t>
      </w:r>
      <w:r>
        <w:t xml:space="preserve"> tarihin</w:t>
      </w:r>
      <w:r w:rsidRPr="00E00AFA">
        <w:t xml:space="preserve"> son gün</w:t>
      </w:r>
      <w:r>
        <w:t>ü</w:t>
      </w:r>
      <w:r w:rsidRPr="00E00AFA">
        <w:t xml:space="preserve"> </w:t>
      </w:r>
      <w:r w:rsidRPr="00E00AFA">
        <w:rPr>
          <w:b/>
          <w:bCs/>
        </w:rPr>
        <w:t xml:space="preserve">saat 17.00’de </w:t>
      </w:r>
      <w:r w:rsidRPr="00501431">
        <w:rPr>
          <w:bCs/>
        </w:rPr>
        <w:t>sona ereceğinden</w:t>
      </w:r>
      <w:r w:rsidRPr="00E00AFA">
        <w:rPr>
          <w:b/>
          <w:bCs/>
        </w:rPr>
        <w:t xml:space="preserve"> </w:t>
      </w:r>
      <w:r w:rsidRPr="00E00AFA">
        <w:t>bu saatten sonra herhangi bir eksiklik veya fazlalık nedeniyle düzeltme yapılamayacak olup, herhangi bir yanlışlık ya da eksiklik sebebiyle başvurusu reddedilenlerin yeniden müracaat etmek istemeleri halinde, süre açısından mağduriyet yaşamamaları için müracaatlarını son gün son dakikalara bırakmamaları gerekmektedir.</w:t>
      </w:r>
      <w:proofErr w:type="gramEnd"/>
    </w:p>
    <w:p w:rsidR="000701FE" w:rsidRPr="00E00AFA" w:rsidRDefault="000701FE" w:rsidP="000701FE">
      <w:pPr>
        <w:pStyle w:val="Default"/>
        <w:ind w:left="357"/>
        <w:jc w:val="both"/>
      </w:pPr>
      <w:proofErr w:type="gramStart"/>
      <w:r w:rsidRPr="00E00AFA">
        <w:rPr>
          <w:b/>
          <w:bCs/>
        </w:rPr>
        <w:t xml:space="preserve">2.7 </w:t>
      </w:r>
      <w:r w:rsidRPr="00E00AFA">
        <w:t>Kamu Hizmetlerinin Sunumunda Uygulanacak Usul ve Esaslara İlişkin Yönetmeliğin “Gerçeğe aykırı belge verilmesi veya beyanda bulunulması” başlıklı bölümünün 9. maddesine göre, gerçeğe aykırı belge verenler ya da beyanda bulunanlar hakkında Valiliğimizce yasal işlem yapılacağı hususunun başvuru sahiplerince bilinmesi ve ilgili mevzuat ve açıklamalar doğrultusunda gerekli titizliğin gösterilmesi gerekmektedir.</w:t>
      </w:r>
      <w:proofErr w:type="gramEnd"/>
    </w:p>
    <w:p w:rsidR="000701FE" w:rsidRPr="00E00AFA" w:rsidRDefault="000701FE" w:rsidP="000701FE">
      <w:pPr>
        <w:pStyle w:val="Default"/>
        <w:ind w:left="357"/>
        <w:jc w:val="both"/>
      </w:pPr>
      <w:r w:rsidRPr="00E00AFA">
        <w:rPr>
          <w:b/>
          <w:bCs/>
        </w:rPr>
        <w:t xml:space="preserve">2.8 </w:t>
      </w:r>
      <w:r w:rsidRPr="00E00AFA">
        <w:t xml:space="preserve">Duyuru ve atama süresi içerisinde Bakanlığımız tarafından yapılacak değişiklikler/açıklamalar ile Müdürlüğümüzce yapılacak ek duyurular </w:t>
      </w:r>
      <w:r>
        <w:t>(http://</w:t>
      </w:r>
      <w:r w:rsidRPr="00E00AFA">
        <w:t>sivas.meb.gov.tr</w:t>
      </w:r>
      <w:r>
        <w:t>)</w:t>
      </w:r>
      <w:r w:rsidRPr="00E00AFA">
        <w:t xml:space="preserve"> adresinde yayınlanarak, atamalar yeni duruma göre yapılacaktır.</w:t>
      </w:r>
    </w:p>
    <w:p w:rsidR="000701FE" w:rsidRDefault="000701FE" w:rsidP="000701FE">
      <w:pPr>
        <w:pStyle w:val="Default"/>
        <w:ind w:left="357"/>
        <w:jc w:val="both"/>
        <w:rPr>
          <w:bCs/>
        </w:rPr>
      </w:pPr>
    </w:p>
    <w:p w:rsidR="000701FE" w:rsidRPr="00E00AFA" w:rsidRDefault="000701FE" w:rsidP="00917D1B">
      <w:pPr>
        <w:pStyle w:val="Default"/>
        <w:shd w:val="clear" w:color="auto" w:fill="BFBFBF" w:themeFill="background1" w:themeFillShade="BF"/>
        <w:ind w:left="357"/>
        <w:jc w:val="both"/>
        <w:rPr>
          <w:b/>
          <w:bCs/>
        </w:rPr>
      </w:pPr>
      <w:r w:rsidRPr="00E00AFA">
        <w:rPr>
          <w:b/>
          <w:bCs/>
        </w:rPr>
        <w:t xml:space="preserve">3- BAŞVURU ŞARTLARI </w:t>
      </w:r>
    </w:p>
    <w:p w:rsidR="000701FE" w:rsidRPr="00E00AFA" w:rsidRDefault="000701FE" w:rsidP="000701FE">
      <w:pPr>
        <w:pStyle w:val="Default"/>
        <w:ind w:left="357"/>
        <w:jc w:val="both"/>
      </w:pPr>
    </w:p>
    <w:p w:rsidR="000701FE" w:rsidRDefault="000701FE" w:rsidP="000701FE">
      <w:pPr>
        <w:pStyle w:val="Default"/>
        <w:ind w:left="357"/>
        <w:jc w:val="both"/>
        <w:rPr>
          <w:b/>
          <w:bCs/>
        </w:rPr>
      </w:pPr>
      <w:r w:rsidRPr="00E00AFA">
        <w:rPr>
          <w:b/>
          <w:bCs/>
        </w:rPr>
        <w:t>3.1 GENEL ŞARTLAR</w:t>
      </w:r>
    </w:p>
    <w:p w:rsidR="000701FE" w:rsidRPr="00E00AFA" w:rsidRDefault="000701FE" w:rsidP="000701FE">
      <w:pPr>
        <w:pStyle w:val="Default"/>
        <w:ind w:left="357"/>
        <w:jc w:val="both"/>
      </w:pPr>
      <w:r w:rsidRPr="00E00AFA">
        <w:rPr>
          <w:b/>
          <w:bCs/>
        </w:rPr>
        <w:t xml:space="preserve"> </w:t>
      </w:r>
    </w:p>
    <w:p w:rsidR="000701FE" w:rsidRPr="00DE6E22" w:rsidRDefault="00DE6E22" w:rsidP="000701FE">
      <w:pPr>
        <w:jc w:val="both"/>
        <w:rPr>
          <w:rFonts w:ascii="Times New Roman" w:hAnsi="Times New Roman" w:cs="Times New Roman"/>
          <w:sz w:val="24"/>
          <w:szCs w:val="24"/>
        </w:rPr>
      </w:pPr>
      <w:r>
        <w:rPr>
          <w:b/>
          <w:bCs/>
        </w:rPr>
        <w:t xml:space="preserve">   </w:t>
      </w:r>
      <w:r w:rsidR="000701FE" w:rsidRPr="00DE6E22">
        <w:rPr>
          <w:rFonts w:ascii="Times New Roman" w:hAnsi="Times New Roman" w:cs="Times New Roman"/>
          <w:b/>
          <w:bCs/>
          <w:sz w:val="24"/>
          <w:szCs w:val="24"/>
        </w:rPr>
        <w:t xml:space="preserve">3.1.1 </w:t>
      </w:r>
      <w:r w:rsidR="000701FE" w:rsidRPr="00DE6E22">
        <w:rPr>
          <w:rFonts w:ascii="Times New Roman" w:hAnsi="Times New Roman" w:cs="Times New Roman"/>
          <w:sz w:val="24"/>
          <w:szCs w:val="24"/>
        </w:rPr>
        <w:t xml:space="preserve">Personelden bulundukları kurumda </w:t>
      </w:r>
      <w:r w:rsidR="000701FE" w:rsidRPr="00DE6E22">
        <w:rPr>
          <w:rFonts w:ascii="Times New Roman" w:hAnsi="Times New Roman" w:cs="Times New Roman"/>
          <w:b/>
          <w:sz w:val="24"/>
          <w:szCs w:val="24"/>
        </w:rPr>
        <w:t>30 Eylül 20</w:t>
      </w:r>
      <w:r w:rsidR="006161CA" w:rsidRPr="00DE6E22">
        <w:rPr>
          <w:rFonts w:ascii="Times New Roman" w:hAnsi="Times New Roman" w:cs="Times New Roman"/>
          <w:b/>
          <w:sz w:val="24"/>
          <w:szCs w:val="24"/>
        </w:rPr>
        <w:t>2</w:t>
      </w:r>
      <w:r w:rsidR="008E0FA0">
        <w:rPr>
          <w:rFonts w:ascii="Times New Roman" w:hAnsi="Times New Roman" w:cs="Times New Roman"/>
          <w:b/>
          <w:sz w:val="24"/>
          <w:szCs w:val="24"/>
        </w:rPr>
        <w:t>5</w:t>
      </w:r>
      <w:r w:rsidR="000701FE" w:rsidRPr="00DE6E22">
        <w:rPr>
          <w:rFonts w:ascii="Times New Roman" w:hAnsi="Times New Roman" w:cs="Times New Roman"/>
          <w:sz w:val="24"/>
          <w:szCs w:val="24"/>
        </w:rPr>
        <w:t xml:space="preserve"> tarihi itibarıyla kesintisiz en az üç yıl görev yapanlar, yer değiştirmek üzere başvuruda bulunabilirler.</w:t>
      </w:r>
    </w:p>
    <w:p w:rsidR="000701FE" w:rsidRDefault="000701FE" w:rsidP="000701FE">
      <w:pPr>
        <w:pStyle w:val="Default"/>
        <w:ind w:left="140"/>
        <w:jc w:val="both"/>
      </w:pPr>
      <w:r w:rsidRPr="00E00AFA">
        <w:rPr>
          <w:b/>
          <w:bCs/>
        </w:rPr>
        <w:lastRenderedPageBreak/>
        <w:t xml:space="preserve">3.1.2 </w:t>
      </w:r>
      <w:r w:rsidRPr="00E00AFA">
        <w:t>Bakanlık veya diğer kamu kurum ve kuruluşlarında geçici görevli olanlar ile aylıksız izinli olanlar, il içi isteğe bağlı yer değiştirme başvurusunda bulunabilirler.</w:t>
      </w:r>
    </w:p>
    <w:p w:rsidR="000701FE" w:rsidRDefault="000701FE" w:rsidP="000701FE">
      <w:pPr>
        <w:pStyle w:val="Default"/>
        <w:ind w:left="140"/>
        <w:jc w:val="both"/>
      </w:pPr>
    </w:p>
    <w:p w:rsidR="000701FE" w:rsidRDefault="000701FE" w:rsidP="00917D1B">
      <w:pPr>
        <w:pStyle w:val="Default"/>
        <w:shd w:val="clear" w:color="auto" w:fill="BFBFBF" w:themeFill="background1" w:themeFillShade="BF"/>
        <w:ind w:left="357"/>
        <w:jc w:val="both"/>
        <w:rPr>
          <w:b/>
          <w:bCs/>
        </w:rPr>
      </w:pPr>
      <w:r w:rsidRPr="00E00AFA">
        <w:rPr>
          <w:b/>
          <w:bCs/>
        </w:rPr>
        <w:t xml:space="preserve">4- BAŞVURU VE TERCİHLERİN GEÇERSİZ SAYILACAĞI DURUMLAR </w:t>
      </w:r>
    </w:p>
    <w:p w:rsidR="000701FE" w:rsidRPr="00E00AFA" w:rsidRDefault="000701FE" w:rsidP="000701FE">
      <w:pPr>
        <w:pStyle w:val="Default"/>
        <w:ind w:left="140"/>
      </w:pPr>
    </w:p>
    <w:p w:rsidR="000701FE" w:rsidRPr="00E00AFA" w:rsidRDefault="000701FE" w:rsidP="000701FE">
      <w:pPr>
        <w:pStyle w:val="Default"/>
        <w:ind w:left="140"/>
      </w:pPr>
      <w:r w:rsidRPr="00E00AFA">
        <w:rPr>
          <w:b/>
          <w:bCs/>
        </w:rPr>
        <w:t xml:space="preserve">4.1 </w:t>
      </w:r>
      <w:r w:rsidRPr="00E00AFA">
        <w:t xml:space="preserve">Gerekli şartları taşımadan yapılan başvurular, </w:t>
      </w:r>
    </w:p>
    <w:p w:rsidR="000701FE" w:rsidRPr="00E00AFA" w:rsidRDefault="000701FE" w:rsidP="000701FE">
      <w:pPr>
        <w:pStyle w:val="Default"/>
        <w:ind w:left="140"/>
      </w:pPr>
      <w:r w:rsidRPr="00E00AFA">
        <w:rPr>
          <w:b/>
          <w:bCs/>
        </w:rPr>
        <w:t xml:space="preserve">4.2 </w:t>
      </w:r>
      <w:r w:rsidRPr="00E00AFA">
        <w:t xml:space="preserve">Asılsız, gerçeğe aykırı, yanlış bilgi ve belgeyle yapılan başvurular, </w:t>
      </w:r>
    </w:p>
    <w:p w:rsidR="000701FE" w:rsidRDefault="000701FE" w:rsidP="000701FE">
      <w:pPr>
        <w:pStyle w:val="Default"/>
        <w:ind w:left="140"/>
        <w:jc w:val="both"/>
      </w:pPr>
      <w:r w:rsidRPr="00E00AFA">
        <w:rPr>
          <w:b/>
          <w:bCs/>
        </w:rPr>
        <w:t xml:space="preserve">4.3 </w:t>
      </w:r>
      <w:r w:rsidRPr="00E00AFA">
        <w:t>Süresi içinde usulüne uygun yapılmayan başvurular geçersiz sayılacaktır.</w:t>
      </w:r>
    </w:p>
    <w:p w:rsidR="000701FE" w:rsidRDefault="000701FE" w:rsidP="000701FE">
      <w:pPr>
        <w:pStyle w:val="Default"/>
        <w:ind w:left="140"/>
        <w:jc w:val="both"/>
      </w:pPr>
    </w:p>
    <w:p w:rsidR="000701FE" w:rsidRDefault="000701FE" w:rsidP="00917D1B">
      <w:pPr>
        <w:pStyle w:val="Default"/>
        <w:shd w:val="clear" w:color="auto" w:fill="BFBFBF" w:themeFill="background1" w:themeFillShade="BF"/>
        <w:ind w:left="357"/>
        <w:jc w:val="both"/>
        <w:rPr>
          <w:b/>
          <w:bCs/>
        </w:rPr>
      </w:pPr>
      <w:r w:rsidRPr="00E00AFA">
        <w:rPr>
          <w:b/>
          <w:bCs/>
        </w:rPr>
        <w:t>5- BAŞVURU SAHİPLERİNCE YAPILACAK İŞLEMLER</w:t>
      </w:r>
    </w:p>
    <w:p w:rsidR="000701FE" w:rsidRPr="00E00AFA" w:rsidRDefault="000701FE" w:rsidP="000701FE">
      <w:pPr>
        <w:pStyle w:val="Default"/>
        <w:ind w:left="140"/>
        <w:jc w:val="both"/>
      </w:pPr>
      <w:r w:rsidRPr="00E00AFA">
        <w:rPr>
          <w:b/>
          <w:bCs/>
        </w:rPr>
        <w:t xml:space="preserve"> </w:t>
      </w:r>
    </w:p>
    <w:p w:rsidR="000701FE" w:rsidRPr="00E00AFA" w:rsidRDefault="000701FE" w:rsidP="000701FE">
      <w:pPr>
        <w:pStyle w:val="Default"/>
        <w:ind w:left="140"/>
        <w:jc w:val="both"/>
      </w:pPr>
      <w:r w:rsidRPr="00E00AFA">
        <w:rPr>
          <w:b/>
          <w:bCs/>
        </w:rPr>
        <w:t xml:space="preserve">5.1 </w:t>
      </w:r>
      <w:r w:rsidRPr="00E00AFA">
        <w:t xml:space="preserve">Adaylar atama başvurularını Atama Takviminde belirtilen tarihler arasında ekte yer alan Başvuru ve Tercih Formu ile yapacaklardır. Adaylar en fazla 10 kurumu tercih edebileceklerdir. </w:t>
      </w:r>
    </w:p>
    <w:p w:rsidR="000701FE" w:rsidRPr="00E00AFA" w:rsidRDefault="000701FE" w:rsidP="000701FE">
      <w:pPr>
        <w:pStyle w:val="Default"/>
        <w:ind w:left="140"/>
        <w:jc w:val="both"/>
      </w:pPr>
      <w:r w:rsidRPr="00E00AFA">
        <w:rPr>
          <w:b/>
          <w:bCs/>
        </w:rPr>
        <w:t xml:space="preserve">5.2 </w:t>
      </w:r>
      <w:r w:rsidRPr="00E00AFA">
        <w:t xml:space="preserve">Adaylar, Başvuru ve Tercih Formunda istenen belgeleri ekleyerek silsile yoluyla Müdürlüğümüze gönderilmesini sağlayacaklardır. </w:t>
      </w:r>
    </w:p>
    <w:p w:rsidR="000701FE" w:rsidRDefault="000701FE" w:rsidP="000701FE">
      <w:pPr>
        <w:pStyle w:val="Default"/>
        <w:ind w:left="140"/>
        <w:jc w:val="both"/>
        <w:rPr>
          <w:b/>
          <w:bCs/>
        </w:rPr>
      </w:pPr>
      <w:r w:rsidRPr="00E00AFA">
        <w:rPr>
          <w:b/>
          <w:bCs/>
        </w:rPr>
        <w:t xml:space="preserve">5.3 </w:t>
      </w:r>
      <w:r w:rsidRPr="00501431">
        <w:rPr>
          <w:bCs/>
        </w:rPr>
        <w:t>Başvuruda bulunacak personel, ekleyecekleri güncel hizmet belgelerini imzalayacaklardır.</w:t>
      </w:r>
    </w:p>
    <w:p w:rsidR="000701FE" w:rsidRDefault="000701FE" w:rsidP="000701FE">
      <w:pPr>
        <w:pStyle w:val="Default"/>
        <w:ind w:left="140"/>
        <w:jc w:val="both"/>
        <w:rPr>
          <w:b/>
          <w:bCs/>
        </w:rPr>
      </w:pPr>
      <w:r w:rsidRPr="00E00AFA">
        <w:rPr>
          <w:b/>
          <w:bCs/>
        </w:rPr>
        <w:t xml:space="preserve">5.4 </w:t>
      </w:r>
      <w:r w:rsidRPr="00501431">
        <w:rPr>
          <w:bCs/>
        </w:rPr>
        <w:t>Başvuruda bulunacak personel, Başvuru ve Tercih Formunu doldurduktan sonra</w:t>
      </w:r>
      <w:r w:rsidR="00131AD6">
        <w:rPr>
          <w:bCs/>
        </w:rPr>
        <w:t xml:space="preserve"> elektronik ortamda</w:t>
      </w:r>
      <w:r w:rsidRPr="00501431">
        <w:rPr>
          <w:bCs/>
        </w:rPr>
        <w:t xml:space="preserve"> İl Milli Eğitim Müdürlüğümüze gönderilecektir.</w:t>
      </w:r>
    </w:p>
    <w:p w:rsidR="000701FE" w:rsidRDefault="000701FE" w:rsidP="000701FE">
      <w:pPr>
        <w:pStyle w:val="Default"/>
        <w:ind w:left="140"/>
        <w:jc w:val="both"/>
        <w:rPr>
          <w:b/>
          <w:bCs/>
        </w:rPr>
      </w:pPr>
    </w:p>
    <w:p w:rsidR="000701FE" w:rsidRDefault="000701FE" w:rsidP="00917D1B">
      <w:pPr>
        <w:pStyle w:val="Default"/>
        <w:shd w:val="clear" w:color="auto" w:fill="BFBFBF" w:themeFill="background1" w:themeFillShade="BF"/>
        <w:ind w:left="357"/>
        <w:jc w:val="both"/>
        <w:rPr>
          <w:b/>
          <w:bCs/>
        </w:rPr>
      </w:pPr>
      <w:r w:rsidRPr="00E00AFA">
        <w:rPr>
          <w:b/>
          <w:bCs/>
        </w:rPr>
        <w:t xml:space="preserve">6- EĞİTİM KURUMLARINCA YAPILACAK İŞ VE İŞLEMLER </w:t>
      </w:r>
    </w:p>
    <w:p w:rsidR="000701FE" w:rsidRPr="00E00AFA" w:rsidRDefault="000701FE" w:rsidP="000701FE">
      <w:pPr>
        <w:pStyle w:val="Default"/>
        <w:ind w:left="140"/>
      </w:pPr>
    </w:p>
    <w:p w:rsidR="000701FE" w:rsidRPr="00E00AFA" w:rsidRDefault="000701FE" w:rsidP="000701FE">
      <w:pPr>
        <w:pStyle w:val="Default"/>
        <w:ind w:left="140"/>
        <w:jc w:val="both"/>
      </w:pPr>
      <w:r w:rsidRPr="00E00AFA">
        <w:rPr>
          <w:b/>
          <w:bCs/>
        </w:rPr>
        <w:t xml:space="preserve">6.1 </w:t>
      </w:r>
      <w:r w:rsidRPr="00E00AFA">
        <w:t xml:space="preserve">Personelin İl İçerisinde İsteğe Bağlı Yer Değişikliği Atamaları ile ilgili bu kılavuz titizlikle okunarak, ilgili personele imza karşılığı tebliğ edilecektir. </w:t>
      </w:r>
    </w:p>
    <w:p w:rsidR="000701FE" w:rsidRPr="00E00AFA" w:rsidRDefault="000701FE" w:rsidP="000701FE">
      <w:pPr>
        <w:pStyle w:val="Default"/>
        <w:ind w:left="140"/>
        <w:jc w:val="both"/>
      </w:pPr>
      <w:r w:rsidRPr="00E00AFA">
        <w:rPr>
          <w:b/>
          <w:bCs/>
        </w:rPr>
        <w:t xml:space="preserve">6.2 </w:t>
      </w:r>
      <w:r w:rsidRPr="00E00AFA">
        <w:t xml:space="preserve">Başvuruda bulunan personelin atamalarını etkileyen bilgilerinde hata-eksiklik olması durumunda yetki dâhilinde gerekli düzeltmeler yapılacaktır. </w:t>
      </w:r>
    </w:p>
    <w:p w:rsidR="000701FE" w:rsidRPr="00E00AFA" w:rsidRDefault="000701FE" w:rsidP="000701FE">
      <w:pPr>
        <w:pStyle w:val="Default"/>
        <w:ind w:left="140"/>
        <w:jc w:val="both"/>
      </w:pPr>
      <w:r w:rsidRPr="00E00AFA">
        <w:rPr>
          <w:b/>
          <w:bCs/>
        </w:rPr>
        <w:t xml:space="preserve">6.3 </w:t>
      </w:r>
      <w:r w:rsidRPr="00E00AFA">
        <w:t xml:space="preserve">Başvuruda bulunanların tercihleri incelenerek, bu tercihlere başvuru şartlarını taşıyıp taşımadıkları, evraklarının eksik ya da hatalı olup olmadığı öncelikle okul/kurum müdürlüklerince incelenip varsa hatalı bilgiler düzelttirilecektir. </w:t>
      </w:r>
    </w:p>
    <w:p w:rsidR="000701FE" w:rsidRPr="00E00AFA" w:rsidRDefault="000701FE" w:rsidP="000701FE">
      <w:pPr>
        <w:pStyle w:val="Default"/>
        <w:ind w:left="140"/>
        <w:jc w:val="both"/>
      </w:pPr>
      <w:r w:rsidRPr="00E00AFA">
        <w:rPr>
          <w:b/>
          <w:bCs/>
        </w:rPr>
        <w:t xml:space="preserve">6.4 </w:t>
      </w:r>
      <w:r w:rsidRPr="00E00AFA">
        <w:t xml:space="preserve">Başvuru evrakları süresi içinde il/ilçe milli eğitim müdürlüğüne teslim edilecektir. </w:t>
      </w:r>
    </w:p>
    <w:p w:rsidR="000701FE" w:rsidRDefault="000701FE" w:rsidP="000701FE">
      <w:pPr>
        <w:pStyle w:val="Default"/>
        <w:ind w:left="140"/>
        <w:jc w:val="both"/>
      </w:pPr>
      <w:r w:rsidRPr="00E00AFA">
        <w:rPr>
          <w:b/>
          <w:bCs/>
        </w:rPr>
        <w:t xml:space="preserve">6.5 </w:t>
      </w:r>
      <w:r w:rsidRPr="00E00AFA">
        <w:t>Yer değiştirme işlemi yapılanların görevden ayrılma ve başlama işlemleri yer değiştirme takviminde belirtilen süreler içinde sonlandırılacak, ayrılma başlama tarihleri resmi yazı ile bağlı bulunulan İlçe Milli Eğitim Müdürlüğüne bildirilecektir.</w:t>
      </w:r>
    </w:p>
    <w:p w:rsidR="000701FE" w:rsidRDefault="000701FE" w:rsidP="000701FE">
      <w:pPr>
        <w:pStyle w:val="Default"/>
        <w:ind w:left="140"/>
        <w:jc w:val="both"/>
      </w:pPr>
    </w:p>
    <w:p w:rsidR="000701FE" w:rsidRDefault="000701FE" w:rsidP="00917D1B">
      <w:pPr>
        <w:pStyle w:val="Default"/>
        <w:shd w:val="clear" w:color="auto" w:fill="BFBFBF" w:themeFill="background1" w:themeFillShade="BF"/>
        <w:jc w:val="both"/>
        <w:rPr>
          <w:b/>
          <w:bCs/>
        </w:rPr>
      </w:pPr>
      <w:r w:rsidRPr="00E00AFA">
        <w:rPr>
          <w:b/>
          <w:bCs/>
        </w:rPr>
        <w:t xml:space="preserve">7 - İLÇE MİLLİ EĞİTİM MÜDÜRLÜKLERİNCE YAPILACAK İŞ VE İŞLEMLER </w:t>
      </w:r>
    </w:p>
    <w:p w:rsidR="000701FE" w:rsidRPr="00E00AFA" w:rsidRDefault="000701FE" w:rsidP="000701FE">
      <w:pPr>
        <w:pStyle w:val="Default"/>
        <w:ind w:left="140"/>
      </w:pPr>
    </w:p>
    <w:p w:rsidR="000701FE" w:rsidRPr="00E00AFA" w:rsidRDefault="000701FE" w:rsidP="000701FE">
      <w:pPr>
        <w:pStyle w:val="Default"/>
        <w:ind w:left="140"/>
        <w:jc w:val="both"/>
      </w:pPr>
      <w:r w:rsidRPr="00E00AFA">
        <w:rPr>
          <w:b/>
          <w:bCs/>
        </w:rPr>
        <w:t xml:space="preserve">7.1 </w:t>
      </w:r>
      <w:r w:rsidRPr="00E00AFA">
        <w:t xml:space="preserve">Personelin İl İçerisinde İsteğe Bağlı Yer değişikliği Atamaları ile ilgili bu kılavuz, bağlı bulunan tüm okul/kurumlara gönderilecektir. </w:t>
      </w:r>
    </w:p>
    <w:p w:rsidR="000701FE" w:rsidRPr="00E00AFA" w:rsidRDefault="000701FE" w:rsidP="000701FE">
      <w:pPr>
        <w:pStyle w:val="Default"/>
        <w:ind w:left="140"/>
        <w:jc w:val="both"/>
      </w:pPr>
      <w:r w:rsidRPr="00E00AFA">
        <w:rPr>
          <w:b/>
          <w:bCs/>
        </w:rPr>
        <w:t xml:space="preserve">7.2 </w:t>
      </w:r>
      <w:r w:rsidRPr="00E00AFA">
        <w:t xml:space="preserve">Başvuranların atamalarını etkileyen bilgilerinde hata-eksiklik olması durumunda yetki dâhilinde gerekli düzeltmeler yapılacaktır. </w:t>
      </w:r>
    </w:p>
    <w:p w:rsidR="000701FE" w:rsidRDefault="000701FE" w:rsidP="000701FE">
      <w:pPr>
        <w:pStyle w:val="Default"/>
        <w:ind w:left="140"/>
        <w:jc w:val="both"/>
      </w:pPr>
      <w:r w:rsidRPr="00E00AFA">
        <w:rPr>
          <w:b/>
          <w:bCs/>
        </w:rPr>
        <w:t xml:space="preserve">7.3 </w:t>
      </w:r>
      <w:r w:rsidRPr="00E00AFA">
        <w:t xml:space="preserve">Başvuru ve Tercih Formunda herhangi bir hata ya da yanlış evrak tespit edilmesi halinde başvurusu reddedilecek, personelin başvuru süresi içerisinde gerekli düzeltmeleri yaparak yeniden başvuru yapması sağlanacaktır. </w:t>
      </w:r>
    </w:p>
    <w:p w:rsidR="000701FE" w:rsidRDefault="000701FE" w:rsidP="000701FE">
      <w:pPr>
        <w:jc w:val="both"/>
        <w:rPr>
          <w:rFonts w:ascii="Times New Roman" w:hAnsi="Times New Roman" w:cs="Times New Roman"/>
          <w:color w:val="000000"/>
          <w:sz w:val="24"/>
          <w:szCs w:val="24"/>
        </w:rPr>
      </w:pPr>
      <w:r>
        <w:rPr>
          <w:b/>
          <w:bCs/>
        </w:rPr>
        <w:t xml:space="preserve">   </w:t>
      </w:r>
      <w:r w:rsidRPr="000701FE">
        <w:rPr>
          <w:rFonts w:ascii="Times New Roman" w:hAnsi="Times New Roman" w:cs="Times New Roman"/>
          <w:b/>
          <w:bCs/>
          <w:color w:val="000000"/>
          <w:sz w:val="24"/>
          <w:szCs w:val="24"/>
        </w:rPr>
        <w:t>7.4</w:t>
      </w:r>
      <w:r w:rsidRPr="00E00AFA">
        <w:rPr>
          <w:b/>
          <w:bCs/>
        </w:rPr>
        <w:t xml:space="preserve"> </w:t>
      </w:r>
      <w:r w:rsidRPr="000701FE">
        <w:rPr>
          <w:rFonts w:ascii="Times New Roman" w:hAnsi="Times New Roman" w:cs="Times New Roman"/>
          <w:color w:val="000000"/>
          <w:sz w:val="24"/>
          <w:szCs w:val="24"/>
        </w:rPr>
        <w:t xml:space="preserve">Başvuru evrakları süresi içinde İl Milli Eğitim Müdürlüğümüze </w:t>
      </w:r>
      <w:r w:rsidR="00C46890">
        <w:rPr>
          <w:rFonts w:ascii="Times New Roman" w:hAnsi="Times New Roman" w:cs="Times New Roman"/>
          <w:color w:val="000000"/>
          <w:sz w:val="24"/>
          <w:szCs w:val="24"/>
        </w:rPr>
        <w:t>elektronik ortamda gönderilecektir</w:t>
      </w:r>
      <w:r w:rsidRPr="000701FE">
        <w:rPr>
          <w:rFonts w:ascii="Times New Roman" w:hAnsi="Times New Roman" w:cs="Times New Roman"/>
          <w:color w:val="000000"/>
          <w:sz w:val="24"/>
          <w:szCs w:val="24"/>
        </w:rPr>
        <w:t>.</w:t>
      </w:r>
    </w:p>
    <w:p w:rsidR="000701FE" w:rsidRDefault="000701FE" w:rsidP="000701FE">
      <w:pPr>
        <w:pStyle w:val="Default"/>
        <w:ind w:left="181"/>
        <w:jc w:val="both"/>
      </w:pPr>
      <w:r w:rsidRPr="00E00AFA">
        <w:rPr>
          <w:b/>
          <w:bCs/>
        </w:rPr>
        <w:t xml:space="preserve">7.5 </w:t>
      </w:r>
      <w:r w:rsidRPr="00E00AFA">
        <w:t>Yer değiştirme işlemi yapılanların görevden ayrılma ve başlama işlemleri yer değiştirme takviminde belirtilen süreler içinde sonlandırılacak, ayrılma başlama tarihleri İl Milli Eğitim Müdürlüğümüze bildirilecektir.</w:t>
      </w:r>
    </w:p>
    <w:p w:rsidR="000701FE" w:rsidRDefault="000701FE" w:rsidP="000701FE">
      <w:pPr>
        <w:pStyle w:val="Default"/>
        <w:ind w:left="181"/>
        <w:jc w:val="both"/>
      </w:pPr>
    </w:p>
    <w:p w:rsidR="000701FE" w:rsidRDefault="000701FE" w:rsidP="00917D1B">
      <w:pPr>
        <w:pStyle w:val="Default"/>
        <w:shd w:val="clear" w:color="auto" w:fill="BFBFBF" w:themeFill="background1" w:themeFillShade="BF"/>
        <w:ind w:left="357"/>
        <w:jc w:val="both"/>
        <w:rPr>
          <w:b/>
          <w:bCs/>
        </w:rPr>
      </w:pPr>
      <w:r w:rsidRPr="00E00AFA">
        <w:rPr>
          <w:b/>
          <w:bCs/>
        </w:rPr>
        <w:lastRenderedPageBreak/>
        <w:t xml:space="preserve">8 - BAŞVURUDA İSTENECEK BELGELER </w:t>
      </w:r>
    </w:p>
    <w:p w:rsidR="000701FE" w:rsidRPr="00E00AFA" w:rsidRDefault="000701FE" w:rsidP="000701FE">
      <w:pPr>
        <w:pStyle w:val="Default"/>
        <w:ind w:left="181"/>
      </w:pPr>
    </w:p>
    <w:p w:rsidR="000701FE" w:rsidRPr="00E00AFA" w:rsidRDefault="000701FE" w:rsidP="000701FE">
      <w:pPr>
        <w:pStyle w:val="Default"/>
        <w:ind w:left="181"/>
      </w:pPr>
      <w:r w:rsidRPr="00E00AFA">
        <w:rPr>
          <w:b/>
          <w:bCs/>
        </w:rPr>
        <w:t xml:space="preserve">8.1 </w:t>
      </w:r>
      <w:r w:rsidRPr="00E00AFA">
        <w:t xml:space="preserve">Başvuru ve Tercih Formu </w:t>
      </w:r>
    </w:p>
    <w:p w:rsidR="000701FE" w:rsidRDefault="000701FE" w:rsidP="000701FE">
      <w:pPr>
        <w:pStyle w:val="Default"/>
        <w:ind w:left="181"/>
      </w:pPr>
      <w:r w:rsidRPr="00E00AFA">
        <w:rPr>
          <w:b/>
          <w:bCs/>
        </w:rPr>
        <w:t xml:space="preserve">8.2 </w:t>
      </w:r>
      <w:r w:rsidRPr="00E00AFA">
        <w:t>MEBBİS Özlük Modülünden Çıkarılmış Hizmet Belgesi (Okul/kurumundan alınacak ve imza-mühür</w:t>
      </w:r>
      <w:r>
        <w:t xml:space="preserve"> </w:t>
      </w:r>
      <w:r w:rsidRPr="00E00AFA">
        <w:t>yapılacaktır.)</w:t>
      </w:r>
    </w:p>
    <w:p w:rsidR="00917D1B" w:rsidRDefault="00917D1B" w:rsidP="000701FE">
      <w:pPr>
        <w:pStyle w:val="Default"/>
        <w:ind w:left="181"/>
      </w:pPr>
    </w:p>
    <w:p w:rsidR="000701FE" w:rsidRDefault="000701FE" w:rsidP="000701FE">
      <w:pPr>
        <w:pStyle w:val="Default"/>
        <w:ind w:left="181"/>
      </w:pPr>
    </w:p>
    <w:p w:rsidR="000701FE" w:rsidRPr="00E00AFA" w:rsidRDefault="000701FE" w:rsidP="00917D1B">
      <w:pPr>
        <w:pStyle w:val="Default"/>
        <w:shd w:val="clear" w:color="auto" w:fill="BFBFBF" w:themeFill="background1" w:themeFillShade="BF"/>
        <w:ind w:left="357"/>
        <w:jc w:val="both"/>
        <w:rPr>
          <w:b/>
          <w:bCs/>
        </w:rPr>
      </w:pPr>
      <w:r>
        <w:rPr>
          <w:b/>
          <w:bCs/>
        </w:rPr>
        <w:t>9</w:t>
      </w:r>
      <w:r w:rsidRPr="00E00AFA">
        <w:rPr>
          <w:b/>
          <w:bCs/>
        </w:rPr>
        <w:t xml:space="preserve"> - İLETİŞİM </w:t>
      </w:r>
    </w:p>
    <w:p w:rsidR="000701FE" w:rsidRPr="00E00AFA" w:rsidRDefault="000701FE" w:rsidP="000701FE">
      <w:pPr>
        <w:pStyle w:val="Default"/>
        <w:ind w:left="181"/>
      </w:pPr>
    </w:p>
    <w:p w:rsidR="000701FE" w:rsidRDefault="000701FE" w:rsidP="000701FE">
      <w:pPr>
        <w:pStyle w:val="Default"/>
        <w:ind w:left="181"/>
        <w:jc w:val="both"/>
      </w:pPr>
      <w:r w:rsidRPr="00E00AFA">
        <w:t>Yer değiştirme işlemlerindeki tereddütlerin giderilmesinde İl Milli Eğitim Müdürlüğü İnsan Kaynakları Yönetimi (</w:t>
      </w:r>
      <w:r>
        <w:t xml:space="preserve">Personel </w:t>
      </w:r>
      <w:r w:rsidRPr="00E00AFA">
        <w:t>Atama) birimiyle e-posta, telefon ve faks ile iletişim kurulabilir.</w:t>
      </w:r>
    </w:p>
    <w:p w:rsidR="000701FE" w:rsidRDefault="000701FE" w:rsidP="000701FE">
      <w:pPr>
        <w:pStyle w:val="Default"/>
        <w:ind w:left="181"/>
        <w:jc w:val="both"/>
      </w:pPr>
    </w:p>
    <w:p w:rsidR="000701FE" w:rsidRDefault="000701FE" w:rsidP="000701FE">
      <w:pPr>
        <w:pStyle w:val="Default"/>
        <w:ind w:left="181"/>
        <w:jc w:val="both"/>
        <w:rPr>
          <w:b/>
          <w:bCs/>
        </w:rPr>
      </w:pPr>
    </w:p>
    <w:tbl>
      <w:tblPr>
        <w:tblStyle w:val="TabloKlavuzu"/>
        <w:tblW w:w="0" w:type="auto"/>
        <w:tblInd w:w="68" w:type="dxa"/>
        <w:tblLook w:val="04A0" w:firstRow="1" w:lastRow="0" w:firstColumn="1" w:lastColumn="0" w:noHBand="0" w:noVBand="1"/>
      </w:tblPr>
      <w:tblGrid>
        <w:gridCol w:w="4449"/>
        <w:gridCol w:w="4545"/>
      </w:tblGrid>
      <w:tr w:rsidR="000701FE" w:rsidTr="00C5106D">
        <w:tc>
          <w:tcPr>
            <w:tcW w:w="4606" w:type="dxa"/>
          </w:tcPr>
          <w:p w:rsidR="000701FE" w:rsidRDefault="000701FE" w:rsidP="00C5106D">
            <w:pPr>
              <w:pStyle w:val="Default"/>
              <w:jc w:val="both"/>
              <w:rPr>
                <w:b/>
                <w:bCs/>
              </w:rPr>
            </w:pPr>
            <w:r>
              <w:rPr>
                <w:b/>
                <w:bCs/>
              </w:rPr>
              <w:t>Telefon</w:t>
            </w:r>
          </w:p>
        </w:tc>
        <w:tc>
          <w:tcPr>
            <w:tcW w:w="4606" w:type="dxa"/>
          </w:tcPr>
          <w:p w:rsidR="000701FE" w:rsidRPr="001A28BA" w:rsidRDefault="000701FE" w:rsidP="00231239">
            <w:pPr>
              <w:pStyle w:val="Default"/>
              <w:jc w:val="both"/>
              <w:rPr>
                <w:bCs/>
              </w:rPr>
            </w:pPr>
            <w:r w:rsidRPr="001A28BA">
              <w:rPr>
                <w:bCs/>
              </w:rPr>
              <w:t>0 (346) 280 58</w:t>
            </w:r>
            <w:r w:rsidR="00231239">
              <w:rPr>
                <w:bCs/>
              </w:rPr>
              <w:t xml:space="preserve"> 39-42-43-45</w:t>
            </w:r>
          </w:p>
        </w:tc>
      </w:tr>
      <w:tr w:rsidR="000701FE" w:rsidTr="00C5106D">
        <w:tc>
          <w:tcPr>
            <w:tcW w:w="4606" w:type="dxa"/>
          </w:tcPr>
          <w:p w:rsidR="000701FE" w:rsidRDefault="000701FE" w:rsidP="00C5106D">
            <w:pPr>
              <w:pStyle w:val="Default"/>
              <w:jc w:val="both"/>
              <w:rPr>
                <w:b/>
                <w:bCs/>
              </w:rPr>
            </w:pPr>
            <w:r>
              <w:rPr>
                <w:b/>
                <w:bCs/>
              </w:rPr>
              <w:t>Faks</w:t>
            </w:r>
          </w:p>
        </w:tc>
        <w:tc>
          <w:tcPr>
            <w:tcW w:w="4606" w:type="dxa"/>
          </w:tcPr>
          <w:p w:rsidR="000701FE" w:rsidRPr="001A28BA" w:rsidRDefault="000701FE" w:rsidP="00C5106D">
            <w:pPr>
              <w:pStyle w:val="Default"/>
              <w:jc w:val="both"/>
              <w:rPr>
                <w:bCs/>
              </w:rPr>
            </w:pPr>
            <w:r w:rsidRPr="001A28BA">
              <w:rPr>
                <w:bCs/>
              </w:rPr>
              <w:t>0 (346) 280 59 48</w:t>
            </w:r>
          </w:p>
        </w:tc>
      </w:tr>
      <w:tr w:rsidR="000701FE" w:rsidTr="00C5106D">
        <w:tc>
          <w:tcPr>
            <w:tcW w:w="4606" w:type="dxa"/>
          </w:tcPr>
          <w:p w:rsidR="000701FE" w:rsidRDefault="000701FE" w:rsidP="00C5106D">
            <w:pPr>
              <w:pStyle w:val="Default"/>
              <w:jc w:val="both"/>
              <w:rPr>
                <w:b/>
                <w:bCs/>
              </w:rPr>
            </w:pPr>
            <w:proofErr w:type="gramStart"/>
            <w:r>
              <w:rPr>
                <w:b/>
                <w:bCs/>
              </w:rPr>
              <w:t>e</w:t>
            </w:r>
            <w:proofErr w:type="gramEnd"/>
            <w:r>
              <w:rPr>
                <w:b/>
                <w:bCs/>
              </w:rPr>
              <w:t>-posta</w:t>
            </w:r>
          </w:p>
        </w:tc>
        <w:tc>
          <w:tcPr>
            <w:tcW w:w="4606" w:type="dxa"/>
          </w:tcPr>
          <w:p w:rsidR="000701FE" w:rsidRPr="001A28BA" w:rsidRDefault="00941B44" w:rsidP="00D123A0">
            <w:pPr>
              <w:pStyle w:val="Default"/>
              <w:jc w:val="both"/>
              <w:rPr>
                <w:bCs/>
              </w:rPr>
            </w:pPr>
            <w:hyperlink r:id="rId5" w:history="1">
              <w:r w:rsidR="00D123A0">
                <w:rPr>
                  <w:rStyle w:val="Kpr"/>
                  <w:bCs/>
                </w:rPr>
                <w:t>insan</w:t>
              </w:r>
            </w:hyperlink>
            <w:r w:rsidR="00D123A0">
              <w:rPr>
                <w:rStyle w:val="Kpr"/>
                <w:bCs/>
              </w:rPr>
              <w:t>kaynaklari58@meb.gov.tr</w:t>
            </w:r>
          </w:p>
        </w:tc>
      </w:tr>
      <w:tr w:rsidR="000701FE" w:rsidTr="00C5106D">
        <w:tc>
          <w:tcPr>
            <w:tcW w:w="4606" w:type="dxa"/>
          </w:tcPr>
          <w:p w:rsidR="000701FE" w:rsidRDefault="000701FE" w:rsidP="00C5106D">
            <w:pPr>
              <w:pStyle w:val="Default"/>
              <w:jc w:val="both"/>
              <w:rPr>
                <w:b/>
                <w:bCs/>
              </w:rPr>
            </w:pPr>
            <w:r>
              <w:rPr>
                <w:b/>
                <w:bCs/>
              </w:rPr>
              <w:t>İnternet Adresi</w:t>
            </w:r>
          </w:p>
        </w:tc>
        <w:tc>
          <w:tcPr>
            <w:tcW w:w="4606" w:type="dxa"/>
          </w:tcPr>
          <w:p w:rsidR="000701FE" w:rsidRPr="001A28BA" w:rsidRDefault="00941B44" w:rsidP="00C5106D">
            <w:pPr>
              <w:pStyle w:val="Default"/>
              <w:jc w:val="both"/>
              <w:rPr>
                <w:bCs/>
              </w:rPr>
            </w:pPr>
            <w:hyperlink r:id="rId6" w:history="1">
              <w:r w:rsidR="000701FE" w:rsidRPr="003C538A">
                <w:rPr>
                  <w:rStyle w:val="Kpr"/>
                  <w:bCs/>
                </w:rPr>
                <w:t>http://sivas.meb.gov.tr</w:t>
              </w:r>
            </w:hyperlink>
          </w:p>
        </w:tc>
      </w:tr>
    </w:tbl>
    <w:p w:rsidR="000701FE" w:rsidRDefault="000701FE" w:rsidP="000701FE">
      <w:pPr>
        <w:pStyle w:val="Default"/>
        <w:ind w:left="181"/>
        <w:jc w:val="both"/>
        <w:rPr>
          <w:b/>
          <w:bCs/>
        </w:rPr>
      </w:pPr>
    </w:p>
    <w:p w:rsidR="00917D1B" w:rsidRDefault="00917D1B" w:rsidP="000701FE">
      <w:pPr>
        <w:pStyle w:val="Default"/>
        <w:ind w:left="181"/>
        <w:jc w:val="both"/>
        <w:rPr>
          <w:b/>
          <w:bCs/>
        </w:rPr>
      </w:pPr>
    </w:p>
    <w:p w:rsidR="000701FE" w:rsidRDefault="000701FE" w:rsidP="00917D1B">
      <w:pPr>
        <w:pStyle w:val="Default"/>
        <w:shd w:val="clear" w:color="auto" w:fill="BFBFBF" w:themeFill="background1" w:themeFillShade="BF"/>
        <w:ind w:left="357"/>
        <w:jc w:val="both"/>
        <w:rPr>
          <w:b/>
          <w:bCs/>
        </w:rPr>
      </w:pPr>
      <w:r w:rsidRPr="002C0634">
        <w:rPr>
          <w:b/>
          <w:bCs/>
        </w:rPr>
        <w:t>10- ATAMA TAKVİMİ</w:t>
      </w:r>
    </w:p>
    <w:p w:rsidR="000701FE" w:rsidRDefault="000701FE" w:rsidP="000701FE">
      <w:pPr>
        <w:pStyle w:val="Default"/>
        <w:ind w:left="181"/>
        <w:jc w:val="both"/>
        <w:rPr>
          <w:b/>
          <w:bCs/>
        </w:rPr>
      </w:pPr>
    </w:p>
    <w:tbl>
      <w:tblPr>
        <w:tblStyle w:val="TabloKlavuzu"/>
        <w:tblW w:w="0" w:type="auto"/>
        <w:tblInd w:w="68" w:type="dxa"/>
        <w:tblLook w:val="04A0" w:firstRow="1" w:lastRow="0" w:firstColumn="1" w:lastColumn="0" w:noHBand="0" w:noVBand="1"/>
      </w:tblPr>
      <w:tblGrid>
        <w:gridCol w:w="4528"/>
        <w:gridCol w:w="4466"/>
      </w:tblGrid>
      <w:tr w:rsidR="000701FE" w:rsidTr="000D357B">
        <w:trPr>
          <w:trHeight w:val="2794"/>
        </w:trPr>
        <w:tc>
          <w:tcPr>
            <w:tcW w:w="4606" w:type="dxa"/>
          </w:tcPr>
          <w:p w:rsidR="000D357B" w:rsidRDefault="000D357B" w:rsidP="00C5106D">
            <w:pPr>
              <w:pStyle w:val="Default"/>
              <w:jc w:val="both"/>
              <w:rPr>
                <w:b/>
                <w:bCs/>
              </w:rPr>
            </w:pPr>
          </w:p>
          <w:p w:rsidR="000701FE" w:rsidRPr="002C0634" w:rsidRDefault="000701FE" w:rsidP="00C5106D">
            <w:pPr>
              <w:pStyle w:val="Default"/>
              <w:jc w:val="both"/>
              <w:rPr>
                <w:bCs/>
              </w:rPr>
            </w:pPr>
            <w:r w:rsidRPr="002C0634">
              <w:rPr>
                <w:b/>
                <w:bCs/>
              </w:rPr>
              <w:t xml:space="preserve">- </w:t>
            </w:r>
            <w:r w:rsidRPr="002C0634">
              <w:rPr>
                <w:bCs/>
              </w:rPr>
              <w:t>Başvuruların/tercihlerin alınması</w:t>
            </w:r>
          </w:p>
          <w:p w:rsidR="000701FE" w:rsidRPr="002C0634" w:rsidRDefault="000701FE" w:rsidP="00C5106D">
            <w:pPr>
              <w:pStyle w:val="Default"/>
              <w:jc w:val="both"/>
              <w:rPr>
                <w:bCs/>
              </w:rPr>
            </w:pPr>
          </w:p>
          <w:p w:rsidR="000701FE" w:rsidRPr="002C0634" w:rsidRDefault="000701FE" w:rsidP="00C5106D">
            <w:pPr>
              <w:pStyle w:val="Default"/>
              <w:jc w:val="both"/>
              <w:rPr>
                <w:bCs/>
              </w:rPr>
            </w:pPr>
            <w:r w:rsidRPr="002C0634">
              <w:rPr>
                <w:bCs/>
              </w:rPr>
              <w:t xml:space="preserve">- Başvuruların okullar/kurumlar/İlçe Millî  </w:t>
            </w:r>
          </w:p>
          <w:p w:rsidR="000701FE" w:rsidRPr="002C0634" w:rsidRDefault="000701FE" w:rsidP="00C5106D">
            <w:pPr>
              <w:pStyle w:val="Default"/>
              <w:jc w:val="both"/>
              <w:rPr>
                <w:bCs/>
              </w:rPr>
            </w:pPr>
            <w:r w:rsidRPr="002C0634">
              <w:rPr>
                <w:bCs/>
              </w:rPr>
              <w:t xml:space="preserve">   Eğitim Müdürlüklerince incelenmesi ve  </w:t>
            </w:r>
          </w:p>
          <w:p w:rsidR="000701FE" w:rsidRPr="002C0634" w:rsidRDefault="000701FE" w:rsidP="00C5106D">
            <w:pPr>
              <w:pStyle w:val="Default"/>
              <w:jc w:val="both"/>
              <w:rPr>
                <w:bCs/>
              </w:rPr>
            </w:pPr>
            <w:r w:rsidRPr="002C0634">
              <w:rPr>
                <w:bCs/>
              </w:rPr>
              <w:t xml:space="preserve">   </w:t>
            </w:r>
            <w:proofErr w:type="gramStart"/>
            <w:r w:rsidRPr="002C0634">
              <w:rPr>
                <w:bCs/>
              </w:rPr>
              <w:t>başvuru</w:t>
            </w:r>
            <w:proofErr w:type="gramEnd"/>
            <w:r w:rsidRPr="002C0634">
              <w:rPr>
                <w:bCs/>
              </w:rPr>
              <w:t xml:space="preserve"> belgelerinin onaylanması</w:t>
            </w:r>
          </w:p>
          <w:p w:rsidR="000701FE" w:rsidRPr="002C0634" w:rsidRDefault="000701FE" w:rsidP="00C5106D">
            <w:pPr>
              <w:pStyle w:val="Default"/>
              <w:jc w:val="both"/>
              <w:rPr>
                <w:bCs/>
              </w:rPr>
            </w:pPr>
          </w:p>
          <w:p w:rsidR="000701FE" w:rsidRDefault="000701FE" w:rsidP="00C5106D">
            <w:pPr>
              <w:pStyle w:val="Default"/>
              <w:jc w:val="both"/>
              <w:rPr>
                <w:b/>
                <w:bCs/>
              </w:rPr>
            </w:pPr>
            <w:r w:rsidRPr="002C0634">
              <w:rPr>
                <w:bCs/>
              </w:rPr>
              <w:t>- Başvuru evraklarının İl Milli Eğitim Müdürlüğüne teslim edilmesi</w:t>
            </w:r>
          </w:p>
        </w:tc>
        <w:tc>
          <w:tcPr>
            <w:tcW w:w="4606" w:type="dxa"/>
          </w:tcPr>
          <w:p w:rsidR="000701FE" w:rsidRDefault="000701FE" w:rsidP="00C5106D">
            <w:pPr>
              <w:pStyle w:val="Default"/>
              <w:jc w:val="center"/>
              <w:rPr>
                <w:bCs/>
              </w:rPr>
            </w:pPr>
          </w:p>
          <w:p w:rsidR="000701FE" w:rsidRDefault="000701FE" w:rsidP="00C5106D">
            <w:pPr>
              <w:pStyle w:val="Default"/>
              <w:jc w:val="center"/>
              <w:rPr>
                <w:bCs/>
              </w:rPr>
            </w:pPr>
          </w:p>
          <w:p w:rsidR="000701FE" w:rsidRDefault="000701FE" w:rsidP="00C5106D">
            <w:pPr>
              <w:pStyle w:val="Default"/>
              <w:jc w:val="center"/>
              <w:rPr>
                <w:bCs/>
              </w:rPr>
            </w:pPr>
          </w:p>
          <w:p w:rsidR="000701FE" w:rsidRDefault="000D357B" w:rsidP="00C5106D">
            <w:pPr>
              <w:pStyle w:val="Default"/>
              <w:jc w:val="center"/>
              <w:rPr>
                <w:bCs/>
              </w:rPr>
            </w:pPr>
            <w:r>
              <w:rPr>
                <w:bCs/>
              </w:rPr>
              <w:t>20</w:t>
            </w:r>
            <w:r w:rsidR="000701FE" w:rsidRPr="002C0634">
              <w:rPr>
                <w:bCs/>
              </w:rPr>
              <w:t xml:space="preserve"> M</w:t>
            </w:r>
            <w:r w:rsidR="008E0FA0">
              <w:rPr>
                <w:bCs/>
              </w:rPr>
              <w:t>ayıs 2025</w:t>
            </w:r>
          </w:p>
          <w:p w:rsidR="000D357B" w:rsidRPr="002C0634" w:rsidRDefault="000D357B" w:rsidP="00C5106D">
            <w:pPr>
              <w:pStyle w:val="Default"/>
              <w:jc w:val="center"/>
              <w:rPr>
                <w:bCs/>
              </w:rPr>
            </w:pPr>
          </w:p>
          <w:p w:rsidR="000701FE" w:rsidRDefault="000D357B" w:rsidP="00C5106D">
            <w:pPr>
              <w:pStyle w:val="Default"/>
              <w:jc w:val="center"/>
              <w:rPr>
                <w:bCs/>
              </w:rPr>
            </w:pPr>
            <w:r>
              <w:rPr>
                <w:bCs/>
              </w:rPr>
              <w:t>2</w:t>
            </w:r>
            <w:r w:rsidR="008E0FA0">
              <w:rPr>
                <w:bCs/>
              </w:rPr>
              <w:t>3</w:t>
            </w:r>
            <w:r w:rsidR="00587794">
              <w:rPr>
                <w:bCs/>
              </w:rPr>
              <w:t xml:space="preserve"> Mayıs 202</w:t>
            </w:r>
            <w:r w:rsidR="008E0FA0">
              <w:rPr>
                <w:bCs/>
              </w:rPr>
              <w:t>5</w:t>
            </w:r>
          </w:p>
          <w:p w:rsidR="000701FE" w:rsidRDefault="000701FE" w:rsidP="00C5106D">
            <w:pPr>
              <w:pStyle w:val="Default"/>
              <w:jc w:val="center"/>
              <w:rPr>
                <w:bCs/>
              </w:rPr>
            </w:pPr>
          </w:p>
          <w:p w:rsidR="000701FE" w:rsidRDefault="000701FE" w:rsidP="00C5106D">
            <w:pPr>
              <w:pStyle w:val="Default"/>
              <w:jc w:val="center"/>
              <w:rPr>
                <w:bCs/>
              </w:rPr>
            </w:pPr>
          </w:p>
          <w:p w:rsidR="000701FE" w:rsidRPr="0056384C" w:rsidRDefault="000701FE" w:rsidP="00C5106D">
            <w:pPr>
              <w:pStyle w:val="Default"/>
              <w:jc w:val="center"/>
              <w:rPr>
                <w:bCs/>
              </w:rPr>
            </w:pPr>
          </w:p>
        </w:tc>
      </w:tr>
      <w:tr w:rsidR="000701FE" w:rsidTr="000D357B">
        <w:trPr>
          <w:trHeight w:val="977"/>
        </w:trPr>
        <w:tc>
          <w:tcPr>
            <w:tcW w:w="4606" w:type="dxa"/>
          </w:tcPr>
          <w:p w:rsidR="000701FE" w:rsidRDefault="000701FE" w:rsidP="00C5106D">
            <w:pPr>
              <w:pStyle w:val="Default"/>
              <w:jc w:val="both"/>
              <w:rPr>
                <w:bCs/>
              </w:rPr>
            </w:pPr>
          </w:p>
          <w:p w:rsidR="000701FE" w:rsidRPr="002C0634" w:rsidRDefault="000701FE" w:rsidP="00C5106D">
            <w:pPr>
              <w:pStyle w:val="Default"/>
              <w:jc w:val="both"/>
              <w:rPr>
                <w:bCs/>
              </w:rPr>
            </w:pPr>
            <w:r w:rsidRPr="002C0634">
              <w:rPr>
                <w:bCs/>
              </w:rPr>
              <w:t>-Başvuru evraklarının Müdürlüğümüzce incelenmesi /  değerlendirilmesi</w:t>
            </w:r>
          </w:p>
        </w:tc>
        <w:tc>
          <w:tcPr>
            <w:tcW w:w="4606" w:type="dxa"/>
          </w:tcPr>
          <w:p w:rsidR="000701FE" w:rsidRDefault="000701FE" w:rsidP="00C5106D">
            <w:pPr>
              <w:pStyle w:val="Default"/>
              <w:jc w:val="center"/>
              <w:rPr>
                <w:bCs/>
              </w:rPr>
            </w:pPr>
          </w:p>
          <w:p w:rsidR="00231239" w:rsidRPr="002C0634" w:rsidRDefault="000D357B" w:rsidP="00231239">
            <w:pPr>
              <w:pStyle w:val="Default"/>
              <w:jc w:val="center"/>
              <w:rPr>
                <w:bCs/>
              </w:rPr>
            </w:pPr>
            <w:r>
              <w:rPr>
                <w:bCs/>
              </w:rPr>
              <w:t>2</w:t>
            </w:r>
            <w:r w:rsidR="008E0FA0">
              <w:rPr>
                <w:bCs/>
              </w:rPr>
              <w:t>6</w:t>
            </w:r>
            <w:r w:rsidR="00B2482B">
              <w:rPr>
                <w:bCs/>
              </w:rPr>
              <w:t>-27</w:t>
            </w:r>
            <w:r w:rsidR="008E0FA0">
              <w:rPr>
                <w:bCs/>
              </w:rPr>
              <w:t xml:space="preserve"> Mayıs 2025</w:t>
            </w:r>
          </w:p>
          <w:p w:rsidR="000701FE" w:rsidRDefault="000701FE" w:rsidP="00C5106D">
            <w:pPr>
              <w:pStyle w:val="Default"/>
              <w:jc w:val="center"/>
              <w:rPr>
                <w:b/>
                <w:bCs/>
              </w:rPr>
            </w:pPr>
          </w:p>
        </w:tc>
      </w:tr>
      <w:tr w:rsidR="000701FE" w:rsidTr="000D357B">
        <w:trPr>
          <w:trHeight w:val="989"/>
        </w:trPr>
        <w:tc>
          <w:tcPr>
            <w:tcW w:w="4606" w:type="dxa"/>
          </w:tcPr>
          <w:p w:rsidR="000701FE" w:rsidRDefault="000701FE" w:rsidP="00C5106D">
            <w:pPr>
              <w:pStyle w:val="Default"/>
              <w:jc w:val="both"/>
              <w:rPr>
                <w:bCs/>
              </w:rPr>
            </w:pPr>
          </w:p>
          <w:p w:rsidR="000701FE" w:rsidRPr="002C0634" w:rsidRDefault="000701FE" w:rsidP="00C5106D">
            <w:pPr>
              <w:pStyle w:val="Default"/>
              <w:jc w:val="both"/>
              <w:rPr>
                <w:bCs/>
              </w:rPr>
            </w:pPr>
            <w:r w:rsidRPr="002C0634">
              <w:rPr>
                <w:bCs/>
              </w:rPr>
              <w:t>-Ataması Yapılan Personellerin Taslak Listesi</w:t>
            </w:r>
          </w:p>
        </w:tc>
        <w:tc>
          <w:tcPr>
            <w:tcW w:w="4606" w:type="dxa"/>
          </w:tcPr>
          <w:p w:rsidR="000701FE" w:rsidRDefault="000701FE" w:rsidP="00C5106D">
            <w:pPr>
              <w:pStyle w:val="Default"/>
              <w:jc w:val="center"/>
              <w:rPr>
                <w:bCs/>
              </w:rPr>
            </w:pPr>
          </w:p>
          <w:p w:rsidR="000701FE" w:rsidRDefault="000D357B" w:rsidP="00C5106D">
            <w:pPr>
              <w:pStyle w:val="Default"/>
              <w:jc w:val="center"/>
              <w:rPr>
                <w:bCs/>
              </w:rPr>
            </w:pPr>
            <w:r>
              <w:rPr>
                <w:bCs/>
              </w:rPr>
              <w:t>2</w:t>
            </w:r>
            <w:r w:rsidR="00B2482B">
              <w:rPr>
                <w:bCs/>
              </w:rPr>
              <w:t>8</w:t>
            </w:r>
            <w:r w:rsidR="00231239">
              <w:rPr>
                <w:bCs/>
              </w:rPr>
              <w:t xml:space="preserve"> </w:t>
            </w:r>
            <w:r w:rsidR="00F67DEE">
              <w:rPr>
                <w:bCs/>
              </w:rPr>
              <w:t>Mayıs</w:t>
            </w:r>
            <w:r w:rsidR="000701FE">
              <w:rPr>
                <w:bCs/>
              </w:rPr>
              <w:t xml:space="preserve"> 20</w:t>
            </w:r>
            <w:r w:rsidR="008E0FA0">
              <w:rPr>
                <w:bCs/>
              </w:rPr>
              <w:t>25</w:t>
            </w:r>
          </w:p>
          <w:p w:rsidR="000701FE" w:rsidRDefault="000701FE" w:rsidP="00C5106D">
            <w:pPr>
              <w:pStyle w:val="Default"/>
              <w:jc w:val="center"/>
              <w:rPr>
                <w:b/>
                <w:bCs/>
              </w:rPr>
            </w:pPr>
          </w:p>
        </w:tc>
      </w:tr>
      <w:tr w:rsidR="000701FE" w:rsidTr="00231239">
        <w:tc>
          <w:tcPr>
            <w:tcW w:w="4606" w:type="dxa"/>
          </w:tcPr>
          <w:p w:rsidR="000701FE" w:rsidRDefault="000701FE" w:rsidP="00C5106D">
            <w:pPr>
              <w:pStyle w:val="Default"/>
              <w:jc w:val="both"/>
              <w:rPr>
                <w:bCs/>
              </w:rPr>
            </w:pPr>
          </w:p>
          <w:p w:rsidR="000701FE" w:rsidRPr="002C0634" w:rsidRDefault="000701FE" w:rsidP="00C5106D">
            <w:pPr>
              <w:pStyle w:val="Default"/>
              <w:jc w:val="both"/>
              <w:rPr>
                <w:bCs/>
              </w:rPr>
            </w:pPr>
            <w:r w:rsidRPr="002C0634">
              <w:rPr>
                <w:bCs/>
              </w:rPr>
              <w:t>-İtirazların Değerlendirilmesi</w:t>
            </w:r>
          </w:p>
        </w:tc>
        <w:tc>
          <w:tcPr>
            <w:tcW w:w="4606" w:type="dxa"/>
          </w:tcPr>
          <w:p w:rsidR="000701FE" w:rsidRDefault="000701FE" w:rsidP="00C5106D">
            <w:pPr>
              <w:pStyle w:val="Default"/>
              <w:jc w:val="center"/>
              <w:rPr>
                <w:bCs/>
              </w:rPr>
            </w:pPr>
          </w:p>
          <w:p w:rsidR="000701FE" w:rsidRDefault="008D6BD4" w:rsidP="00C5106D">
            <w:pPr>
              <w:pStyle w:val="Default"/>
              <w:jc w:val="center"/>
              <w:rPr>
                <w:bCs/>
              </w:rPr>
            </w:pPr>
            <w:r>
              <w:rPr>
                <w:bCs/>
              </w:rPr>
              <w:t>29</w:t>
            </w:r>
            <w:r w:rsidR="008E0FA0">
              <w:rPr>
                <w:bCs/>
              </w:rPr>
              <w:t xml:space="preserve"> Mayıs 2025</w:t>
            </w:r>
          </w:p>
          <w:p w:rsidR="000701FE" w:rsidRPr="0056384C" w:rsidRDefault="000701FE" w:rsidP="00C5106D">
            <w:pPr>
              <w:pStyle w:val="Default"/>
              <w:jc w:val="center"/>
              <w:rPr>
                <w:bCs/>
              </w:rPr>
            </w:pPr>
          </w:p>
        </w:tc>
      </w:tr>
      <w:tr w:rsidR="000701FE" w:rsidTr="00231239">
        <w:trPr>
          <w:trHeight w:val="425"/>
        </w:trPr>
        <w:tc>
          <w:tcPr>
            <w:tcW w:w="4606" w:type="dxa"/>
          </w:tcPr>
          <w:p w:rsidR="000701FE" w:rsidRDefault="000701FE" w:rsidP="00C5106D">
            <w:pPr>
              <w:pStyle w:val="Default"/>
              <w:jc w:val="both"/>
              <w:rPr>
                <w:b/>
                <w:bCs/>
              </w:rPr>
            </w:pPr>
          </w:p>
          <w:p w:rsidR="000701FE" w:rsidRDefault="000701FE" w:rsidP="00C5106D">
            <w:pPr>
              <w:pStyle w:val="Default"/>
              <w:jc w:val="both"/>
              <w:rPr>
                <w:b/>
                <w:bCs/>
              </w:rPr>
            </w:pPr>
            <w:r w:rsidRPr="002C0634">
              <w:rPr>
                <w:b/>
                <w:bCs/>
              </w:rPr>
              <w:t>-</w:t>
            </w:r>
            <w:r w:rsidRPr="002C0634">
              <w:rPr>
                <w:bCs/>
              </w:rPr>
              <w:t>Ataması Yapılan Personellerin Listesi</w:t>
            </w:r>
          </w:p>
        </w:tc>
        <w:tc>
          <w:tcPr>
            <w:tcW w:w="4606" w:type="dxa"/>
          </w:tcPr>
          <w:p w:rsidR="000701FE" w:rsidRDefault="000701FE" w:rsidP="00C5106D">
            <w:pPr>
              <w:pStyle w:val="Default"/>
              <w:jc w:val="center"/>
              <w:rPr>
                <w:bCs/>
              </w:rPr>
            </w:pPr>
          </w:p>
          <w:p w:rsidR="000701FE" w:rsidRDefault="000D357B" w:rsidP="00C5106D">
            <w:pPr>
              <w:pStyle w:val="Default"/>
              <w:jc w:val="center"/>
              <w:rPr>
                <w:bCs/>
              </w:rPr>
            </w:pPr>
            <w:r>
              <w:rPr>
                <w:bCs/>
              </w:rPr>
              <w:t>30</w:t>
            </w:r>
            <w:r w:rsidR="00EA7130">
              <w:rPr>
                <w:bCs/>
              </w:rPr>
              <w:t xml:space="preserve"> </w:t>
            </w:r>
            <w:r w:rsidR="00EA1CED">
              <w:rPr>
                <w:bCs/>
              </w:rPr>
              <w:t xml:space="preserve">Mayıs </w:t>
            </w:r>
            <w:r w:rsidR="00587794">
              <w:rPr>
                <w:bCs/>
              </w:rPr>
              <w:t>202</w:t>
            </w:r>
            <w:r w:rsidR="008E0FA0">
              <w:rPr>
                <w:bCs/>
              </w:rPr>
              <w:t>5</w:t>
            </w:r>
          </w:p>
          <w:p w:rsidR="000701FE" w:rsidRPr="002C0634" w:rsidRDefault="000701FE" w:rsidP="00C5106D">
            <w:pPr>
              <w:pStyle w:val="Default"/>
              <w:jc w:val="center"/>
              <w:rPr>
                <w:bCs/>
              </w:rPr>
            </w:pPr>
          </w:p>
        </w:tc>
      </w:tr>
    </w:tbl>
    <w:p w:rsidR="000701FE" w:rsidRDefault="000701FE" w:rsidP="000701FE">
      <w:pPr>
        <w:jc w:val="both"/>
      </w:pPr>
    </w:p>
    <w:sectPr w:rsidR="00070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DA"/>
    <w:rsid w:val="000057A7"/>
    <w:rsid w:val="000701FE"/>
    <w:rsid w:val="000D357B"/>
    <w:rsid w:val="00131AD6"/>
    <w:rsid w:val="00231239"/>
    <w:rsid w:val="00443D7B"/>
    <w:rsid w:val="00587794"/>
    <w:rsid w:val="006161CA"/>
    <w:rsid w:val="007232E2"/>
    <w:rsid w:val="007D5856"/>
    <w:rsid w:val="00811FD2"/>
    <w:rsid w:val="00823561"/>
    <w:rsid w:val="008A0531"/>
    <w:rsid w:val="008D6BD4"/>
    <w:rsid w:val="008E0FA0"/>
    <w:rsid w:val="00917D1B"/>
    <w:rsid w:val="00941B44"/>
    <w:rsid w:val="00B2482B"/>
    <w:rsid w:val="00C46890"/>
    <w:rsid w:val="00D123A0"/>
    <w:rsid w:val="00DB37DA"/>
    <w:rsid w:val="00DE6E22"/>
    <w:rsid w:val="00E10E9C"/>
    <w:rsid w:val="00EA1CED"/>
    <w:rsid w:val="00EA7130"/>
    <w:rsid w:val="00F67D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080EA-71FC-4255-80C8-CEF71356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1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701F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0701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01FE"/>
    <w:rPr>
      <w:rFonts w:ascii="Tahoma" w:hAnsi="Tahoma" w:cs="Tahoma"/>
      <w:sz w:val="16"/>
      <w:szCs w:val="16"/>
    </w:rPr>
  </w:style>
  <w:style w:type="table" w:styleId="TabloKlavuzu">
    <w:name w:val="Table Grid"/>
    <w:basedOn w:val="NormalTablo"/>
    <w:uiPriority w:val="59"/>
    <w:rsid w:val="00070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701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vas.meb.gov.tr" TargetMode="External"/><Relationship Id="rId5" Type="http://schemas.openxmlformats.org/officeDocument/2006/relationships/hyperlink" Target="mailto:&#304;nsankaynaklari58@meb.gov.tr" TargetMode="External"/><Relationship Id="rId4"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1077</Words>
  <Characters>6141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Oguzhan YILDIZ</dc:creator>
  <cp:keywords/>
  <dc:description/>
  <cp:lastModifiedBy>BURAK-GUVEN668</cp:lastModifiedBy>
  <cp:revision>11</cp:revision>
  <cp:lastPrinted>2023-05-02T10:54:00Z</cp:lastPrinted>
  <dcterms:created xsi:type="dcterms:W3CDTF">2023-05-02T10:53:00Z</dcterms:created>
  <dcterms:modified xsi:type="dcterms:W3CDTF">2025-05-15T10:18:00Z</dcterms:modified>
</cp:coreProperties>
</file>