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2D5B23" w:rsidRPr="002D5B23" w:rsidTr="002D5B23">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5B23" w:rsidRPr="002D5B23" w:rsidRDefault="002D5B23" w:rsidP="002D5B23">
            <w:pPr>
              <w:spacing w:after="0" w:line="240" w:lineRule="atLeast"/>
              <w:rPr>
                <w:rFonts w:ascii="Times New Roman" w:eastAsia="Times New Roman" w:hAnsi="Times New Roman" w:cs="Times New Roman"/>
                <w:sz w:val="24"/>
                <w:szCs w:val="24"/>
                <w:lang w:eastAsia="tr-TR"/>
              </w:rPr>
            </w:pPr>
            <w:r w:rsidRPr="002D5B23">
              <w:rPr>
                <w:rFonts w:ascii="Arial" w:eastAsia="Times New Roman" w:hAnsi="Arial" w:cs="Arial"/>
                <w:sz w:val="16"/>
                <w:szCs w:val="16"/>
                <w:lang w:eastAsia="tr-TR"/>
              </w:rPr>
              <w:t>24 Aralık 2013 </w:t>
            </w:r>
            <w:r w:rsidRPr="002D5B23">
              <w:rPr>
                <w:rFonts w:ascii="Arial" w:eastAsia="Times New Roman" w:hAnsi="Arial" w:cs="Arial"/>
                <w:sz w:val="16"/>
                <w:lang w:eastAsia="tr-TR"/>
              </w:rPr>
              <w:t> </w:t>
            </w:r>
            <w:r w:rsidRPr="002D5B23">
              <w:rPr>
                <w:rFonts w:ascii="Arial" w:eastAsia="Times New Roman" w:hAnsi="Arial" w:cs="Arial"/>
                <w:sz w:val="16"/>
                <w:szCs w:val="16"/>
                <w:lang w:eastAsia="tr-TR"/>
              </w:rPr>
              <w:t>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D5B23" w:rsidRPr="002D5B23" w:rsidRDefault="002D5B23" w:rsidP="002D5B23">
            <w:pPr>
              <w:spacing w:after="0" w:line="240" w:lineRule="atLeast"/>
              <w:jc w:val="center"/>
              <w:rPr>
                <w:rFonts w:ascii="Times New Roman" w:eastAsia="Times New Roman" w:hAnsi="Times New Roman" w:cs="Times New Roman"/>
                <w:sz w:val="24"/>
                <w:szCs w:val="24"/>
                <w:lang w:eastAsia="tr-TR"/>
              </w:rPr>
            </w:pPr>
            <w:r w:rsidRPr="002D5B2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D5B23" w:rsidRPr="002D5B23" w:rsidRDefault="002D5B23" w:rsidP="002D5B2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2D5B23">
              <w:rPr>
                <w:rFonts w:ascii="Arial" w:eastAsia="Times New Roman" w:hAnsi="Arial" w:cs="Arial"/>
                <w:sz w:val="16"/>
                <w:szCs w:val="16"/>
                <w:lang w:eastAsia="tr-TR"/>
              </w:rPr>
              <w:t>Sayı : 28861</w:t>
            </w:r>
          </w:p>
        </w:tc>
      </w:tr>
      <w:tr w:rsidR="002D5B23" w:rsidRPr="002D5B23" w:rsidTr="002D5B23">
        <w:trPr>
          <w:trHeight w:val="480"/>
        </w:trPr>
        <w:tc>
          <w:tcPr>
            <w:tcW w:w="8789" w:type="dxa"/>
            <w:gridSpan w:val="3"/>
            <w:tcMar>
              <w:top w:w="0" w:type="dxa"/>
              <w:left w:w="108" w:type="dxa"/>
              <w:bottom w:w="0" w:type="dxa"/>
              <w:right w:w="108" w:type="dxa"/>
            </w:tcMar>
            <w:vAlign w:val="center"/>
            <w:hideMark/>
          </w:tcPr>
          <w:p w:rsidR="002D5B23" w:rsidRPr="002D5B23" w:rsidRDefault="002D5B23" w:rsidP="002D5B2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D5B23">
              <w:rPr>
                <w:rFonts w:ascii="Arial" w:eastAsia="Times New Roman" w:hAnsi="Arial" w:cs="Arial"/>
                <w:b/>
                <w:bCs/>
                <w:color w:val="000080"/>
                <w:sz w:val="18"/>
                <w:szCs w:val="18"/>
                <w:lang w:eastAsia="tr-TR"/>
              </w:rPr>
              <w:t>YÖNETMELİK</w:t>
            </w:r>
          </w:p>
        </w:tc>
      </w:tr>
      <w:tr w:rsidR="002D5B23" w:rsidRPr="002D5B23" w:rsidTr="002D5B23">
        <w:trPr>
          <w:trHeight w:val="480"/>
        </w:trPr>
        <w:tc>
          <w:tcPr>
            <w:tcW w:w="8789" w:type="dxa"/>
            <w:gridSpan w:val="3"/>
            <w:tcMar>
              <w:top w:w="0" w:type="dxa"/>
              <w:left w:w="108" w:type="dxa"/>
              <w:bottom w:w="0" w:type="dxa"/>
              <w:right w:w="108" w:type="dxa"/>
            </w:tcMar>
            <w:vAlign w:val="center"/>
            <w:hideMark/>
          </w:tcPr>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Çalışma ve Sosyal Güvenlik Bakanlığından:</w:t>
            </w:r>
          </w:p>
          <w:p w:rsidR="002D5B23" w:rsidRPr="002D5B23" w:rsidRDefault="002D5B23" w:rsidP="002D5B23">
            <w:pPr>
              <w:spacing w:before="56"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İŞ SAĞLIĞI VE GÜVENLİĞİ HİZMETLERİNİN DESTEKLENMESİ</w:t>
            </w:r>
          </w:p>
          <w:p w:rsidR="002D5B23" w:rsidRPr="002D5B23" w:rsidRDefault="002D5B23" w:rsidP="002D5B23">
            <w:pPr>
              <w:spacing w:before="100" w:beforeAutospacing="1" w:after="170"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HAKKINDA YÖNETMELİK</w:t>
            </w:r>
          </w:p>
          <w:p w:rsidR="002D5B23" w:rsidRPr="002D5B23" w:rsidRDefault="002D5B23" w:rsidP="002D5B23">
            <w:pPr>
              <w:spacing w:before="100" w:beforeAutospacing="1"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BİRİNCİ BÖLÜM</w:t>
            </w:r>
          </w:p>
          <w:p w:rsidR="002D5B23" w:rsidRPr="002D5B23" w:rsidRDefault="002D5B23" w:rsidP="002D5B23">
            <w:pPr>
              <w:spacing w:before="100" w:beforeAutospacing="1"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Amaç, Kapsam, Dayanak ve Tanımlar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Amaç ve kapsam</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1 –</w:t>
            </w:r>
            <w:r w:rsidRPr="002D5B23">
              <w:rPr>
                <w:rFonts w:ascii="Times New Roman" w:eastAsia="Times New Roman" w:hAnsi="Times New Roman" w:cs="Times New Roman"/>
                <w:b/>
                <w:bCs/>
                <w:sz w:val="18"/>
                <w:lang w:eastAsia="tr-TR"/>
              </w:rPr>
              <w:t> </w:t>
            </w:r>
            <w:r w:rsidRPr="002D5B23">
              <w:rPr>
                <w:rFonts w:ascii="Times New Roman" w:eastAsia="Times New Roman" w:hAnsi="Times New Roman" w:cs="Times New Roman"/>
                <w:sz w:val="18"/>
                <w:szCs w:val="18"/>
                <w:lang w:eastAsia="tr-TR"/>
              </w:rPr>
              <w:t>(1) Bu Yönetmeliğin amacı, kamu kurum ve kuruluşları hariç olmak üzere ondan az çalışanı bulunanlardan, tehlikeli ve çok tehlikeli sınıfta yer alan işyerlerine, iş sağlığı ve güvenliği hizmetlerinin yerine getirilmesi için sağlanacak desteğin usul ve esaslarını belirlemektir.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Dayanak</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2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 xml:space="preserve">(1) Bu Yönetmelik, 20/6/2012 tarihli ve 6331 sayılı İş Sağlığı ve Güvenliği Kanununun 7 </w:t>
            </w:r>
            <w:proofErr w:type="spellStart"/>
            <w:r w:rsidRPr="002D5B23">
              <w:rPr>
                <w:rFonts w:ascii="Times New Roman" w:eastAsia="Times New Roman" w:hAnsi="Times New Roman" w:cs="Times New Roman"/>
                <w:sz w:val="18"/>
                <w:szCs w:val="18"/>
                <w:lang w:eastAsia="tr-TR"/>
              </w:rPr>
              <w:t>nci</w:t>
            </w:r>
            <w:proofErr w:type="spellEnd"/>
            <w:r w:rsidRPr="002D5B23">
              <w:rPr>
                <w:rFonts w:ascii="Times New Roman" w:eastAsia="Times New Roman" w:hAnsi="Times New Roman" w:cs="Times New Roman"/>
                <w:sz w:val="18"/>
                <w:szCs w:val="18"/>
                <w:lang w:eastAsia="tr-TR"/>
              </w:rPr>
              <w:t xml:space="preserve"> maddesine dayanılarak hazırlanmıştır.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Tanımlar ve kısaltmalar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3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Bu Yönetmelikte geçen;</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a) Genel Müdürlük: İş Sağlığı ve Güvenliği Genel Müdürlüğünü,</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b) Hizmet sunucusu: İş sağlığı ve güvenliği hizmeti vermek üzere Genel Müdürlükçe yetkilendirilmiş kişi, kurum veya kuruluşları,</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c) İSG-KATİP: İş sağlığı ve güvenliği hizmetleri ile ilgili iş ve işlemlerin Genel Müdürlükçe kayıt, takip ve izlenmesi amacıyla kullanılan İş Sağlığı ve Güvenliği Kayıt, Takip ve İzleme Programını,</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ç) Kurum: Sosyal Güvenlik Kurumunu,</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ifade eder.</w:t>
            </w:r>
          </w:p>
          <w:p w:rsidR="002D5B23" w:rsidRPr="002D5B23" w:rsidRDefault="002D5B23" w:rsidP="002D5B23">
            <w:pPr>
              <w:spacing w:before="85"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İKİNCİ BÖLÜM</w:t>
            </w:r>
          </w:p>
          <w:p w:rsidR="002D5B23" w:rsidRPr="002D5B23" w:rsidRDefault="002D5B23" w:rsidP="002D5B23">
            <w:pPr>
              <w:spacing w:before="100" w:beforeAutospacing="1" w:after="85"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Destek Kapsamına Giren İşyerlerinin Belirlenmesi ve Başvuru</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Destekten yararlanacak işyerlerinin tespiti</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4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Destekten yararlanacak işyerlerinin tespitinde, Kurum tarafından tescil edilmiş işyeri kayıtları esas alınır.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(2) Destekten Türkiye genelinde ondan az çalışanı bulunan tehlikeli ve çok tehlikeli sınıfta yer alan işyerlerinin işverenleri faydalanır. Çalışan sayısının ondan az olup olmadığının tespitinde aşağıdaki şartlar aranır: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 xml:space="preserve">a) Aynı işverenin Türkiye genelinde birden fazla tescilli işyerinin bulunması halinde, aynı işveren tarafından 31/5/2006 tarihli ve 5510 sayılı Sosyal Sigortalar ve Genel Sağlık Sigortası Kanununun 4 üncü maddesinin birinci </w:t>
            </w:r>
            <w:r w:rsidRPr="002D5B23">
              <w:rPr>
                <w:rFonts w:ascii="Times New Roman" w:eastAsia="Times New Roman" w:hAnsi="Times New Roman" w:cs="Times New Roman"/>
                <w:sz w:val="18"/>
                <w:szCs w:val="18"/>
                <w:lang w:eastAsia="tr-TR"/>
              </w:rPr>
              <w:lastRenderedPageBreak/>
              <w:t>fıkrasının (a) bendi kapsamında Türkiye genelinde tehlikeli ve çok tehlikeli sınıfta yer alan işyerlerinde çalıştırılan toplam sigortalı sayısı esas alınır.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b) İşverenden iş alan alt işverenlerce çalıştırılan sigortalılar toplam çalışan sayısına dahil edilir.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c) İşyerinde çeşitli nedenlerle ay içinde çalışması bulunmayan ve ücret ödenmeyen sigortalılar toplam çalışan sayısına dahil edilir.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ç) Her bir ayda Kuruma verilmiş asıl ve ek nitelikteki aylık prim ve hizmet belgelerinde kayıtlı sigortalı sayısından, iptal nitelikteki aylık prim ve hizmet belgelerinde kayıtlı sigortalı sayısı düşülür.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d) Ay içinde işe giren veya işten çıkan sigortalılar da sigortalı sayısına dahil edilir.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e) 5/6/1986 tarihli ve 3308 sayılı Mesleki Eğitim Kanununda belirtilen aday çırak, çırak ve işletmelerde mesleki eğitim gören öğrenciler çalışan sayısının tespitinde dikkate alınmaz.</w:t>
            </w:r>
          </w:p>
          <w:p w:rsidR="002D5B23" w:rsidRPr="002D5B23" w:rsidRDefault="002D5B23" w:rsidP="002D5B23">
            <w:pPr>
              <w:spacing w:before="100" w:beforeAutospacing="1" w:after="100" w:afterAutospacing="1" w:line="240" w:lineRule="atLeast"/>
              <w:ind w:firstLine="566"/>
              <w:jc w:val="both"/>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(3) İşyerinin, İSG-</w:t>
            </w:r>
            <w:proofErr w:type="spellStart"/>
            <w:r w:rsidRPr="002D5B23">
              <w:rPr>
                <w:rFonts w:ascii="Times New Roman" w:eastAsia="Times New Roman" w:hAnsi="Times New Roman" w:cs="Times New Roman"/>
                <w:sz w:val="18"/>
                <w:szCs w:val="18"/>
                <w:lang w:eastAsia="tr-TR"/>
              </w:rPr>
              <w:t>KATİP’e</w:t>
            </w:r>
            <w:proofErr w:type="spellEnd"/>
            <w:r w:rsidRPr="002D5B23">
              <w:rPr>
                <w:rFonts w:ascii="Times New Roman" w:eastAsia="Times New Roman" w:hAnsi="Times New Roman" w:cs="Times New Roman"/>
                <w:sz w:val="18"/>
                <w:szCs w:val="18"/>
                <w:lang w:eastAsia="tr-TR"/>
              </w:rPr>
              <w:t xml:space="preserve"> kayıtlı onaylanmış ve devam eden iş sağlığı ve güvenliği hizmetlerinin verilmesine ilişkin, hizmet sunucusu ile yapılmış bir sözleşmesinin olması şarttır.</w:t>
            </w:r>
          </w:p>
          <w:p w:rsidR="002D5B23" w:rsidRPr="002D5B23" w:rsidRDefault="002D5B23" w:rsidP="002D5B23">
            <w:pPr>
              <w:spacing w:before="85"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ÜÇÜNCÜ BÖLÜM</w:t>
            </w:r>
          </w:p>
          <w:p w:rsidR="002D5B23" w:rsidRPr="002D5B23" w:rsidRDefault="002D5B23" w:rsidP="002D5B23">
            <w:pPr>
              <w:spacing w:before="100" w:beforeAutospacing="1"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Destek Bedellerinin Tespiti, Ödenmesi ve Hizmetin</w:t>
            </w:r>
          </w:p>
          <w:p w:rsidR="002D5B23" w:rsidRPr="002D5B23" w:rsidRDefault="002D5B23" w:rsidP="002D5B23">
            <w:pPr>
              <w:spacing w:before="100" w:beforeAutospacing="1" w:after="113"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Alınacağı Kurum ve Kuruluşlar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İş sağlığı ve güvenliği hizmet bedellerinin tespiti</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5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 xml:space="preserve">(1) Ondan az çalışanı bulunan işverenlere sağlanacak iş sağlığı ve güvenliği hizmet bedelleri işyerinin tehlike sınıfı ve Kuruma bildirilen sigortalı sayısı ile sigortalıların çalıştıkları gün sayısı esas alınarak her bir işyeri için ayrı </w:t>
            </w:r>
            <w:proofErr w:type="spellStart"/>
            <w:r w:rsidRPr="002D5B23">
              <w:rPr>
                <w:rFonts w:ascii="Times New Roman" w:eastAsia="Times New Roman" w:hAnsi="Times New Roman" w:cs="Times New Roman"/>
                <w:sz w:val="18"/>
                <w:szCs w:val="18"/>
                <w:lang w:eastAsia="tr-TR"/>
              </w:rPr>
              <w:t>ayrı</w:t>
            </w:r>
            <w:proofErr w:type="spellEnd"/>
            <w:r w:rsidRPr="002D5B23">
              <w:rPr>
                <w:rFonts w:ascii="Times New Roman" w:eastAsia="Times New Roman" w:hAnsi="Times New Roman" w:cs="Times New Roman"/>
                <w:sz w:val="18"/>
                <w:szCs w:val="18"/>
                <w:lang w:eastAsia="tr-TR"/>
              </w:rPr>
              <w:t xml:space="preserve"> tespit edilir.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(2) Tehlikeli ve çok tehlikeli sınıfta yer alan işyerleri için sağlanacak iş sağlığı ve güvenliği hizmet bedelinin sigortalı başına günlük miktarı 16 yaşından büyük sigortalılar için belirlenen prime esas kazanç alt sınırının günlük tutarının sırasıyla %1,4 ve %1,6’sıdır.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(3) Sağlanacak iş sağlığı ve güvenliği hizmet bedelinin tutarı, ikinci fıkrada belirtilen yüzdelerin aylık prim ve hizmet belgesi ile bildirilen prim ödeme gün sayısı ile çarpılması suretiyle tespit edilecektir.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Başvuru ve desteğin ödenme şekli</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6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Genel Müdürlük sözleşme yapan ve ödeme kapsamında olan işyerlerinin dördüncü maddede belirtilen usul ve esaslar çerçevesinde tespit edilmesini sağlamak amacıyla Kuruma İSG-</w:t>
            </w:r>
            <w:proofErr w:type="spellStart"/>
            <w:r w:rsidRPr="002D5B23">
              <w:rPr>
                <w:rFonts w:ascii="Times New Roman" w:eastAsia="Times New Roman" w:hAnsi="Times New Roman" w:cs="Times New Roman"/>
                <w:sz w:val="18"/>
                <w:szCs w:val="18"/>
                <w:lang w:eastAsia="tr-TR"/>
              </w:rPr>
              <w:t>KATİP’e</w:t>
            </w:r>
            <w:proofErr w:type="spellEnd"/>
            <w:r w:rsidRPr="002D5B23">
              <w:rPr>
                <w:rFonts w:ascii="Times New Roman" w:eastAsia="Times New Roman" w:hAnsi="Times New Roman" w:cs="Times New Roman"/>
                <w:sz w:val="18"/>
                <w:szCs w:val="18"/>
                <w:lang w:eastAsia="tr-TR"/>
              </w:rPr>
              <w:t xml:space="preserve"> erişim yetkisi sağlar.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(2) Kurum, kapsama giren işverenlere sağlanan hizmetin bedelini, beşinci maddede belirtilen usul ve esaslar çerçevesinde; üçer aylık dönemler halinde hesaplar. Dönem sonundaki tutarları takip eden ikinci ayın sonunda işverene öder.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(3) Kuruma yasal süresi içerisinde ödenmemiş prim ve prime ilişkin borcun bulunması halinde, destek tutarları bu borca mahsup edilir.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(4) Kapsama giren işverenlerce destekten yararlanmak için başvuru yapılır. Yapılacak başvuru ve ödeme ile ilgili uygulamaya ilişkin diğer hususlar Bakanlığın uygun görüşü doğrultusunda Kurum tarafından belirlenir.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lastRenderedPageBreak/>
              <w:t>Destek hizmetinin alınacağı kişi, kurum veya kuruluşlar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7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Bu Yönetmelik kapsamındaki işyerleri, iş sağlığı ve güvenliği ile ilgili destek hizmetlerini 29/12/2012 tarihli ve 28512 sayılı Resmî Gazete’de yayımlanan İş Sağlığı ve Güvenliği Hizmetleri Yönetmeliği uyarınca hizmet sunucusundan alır.</w:t>
            </w:r>
          </w:p>
          <w:p w:rsidR="002D5B23" w:rsidRPr="002D5B23" w:rsidRDefault="002D5B23" w:rsidP="002D5B23">
            <w:pPr>
              <w:spacing w:before="85" w:after="100" w:afterAutospacing="1"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DÖRDÜNCÜ BÖLÜM</w:t>
            </w:r>
          </w:p>
          <w:p w:rsidR="002D5B23" w:rsidRPr="002D5B23" w:rsidRDefault="002D5B23" w:rsidP="002D5B23">
            <w:pPr>
              <w:spacing w:before="100" w:beforeAutospacing="1" w:after="85" w:line="240" w:lineRule="atLeast"/>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Çeşitli ve Son Hükümler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Yükümlülükler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8 –</w:t>
            </w:r>
            <w:r w:rsidRPr="002D5B23">
              <w:rPr>
                <w:rFonts w:ascii="Times New Roman" w:eastAsia="Times New Roman" w:hAnsi="Times New Roman" w:cs="Times New Roman"/>
                <w:b/>
                <w:bCs/>
                <w:sz w:val="18"/>
                <w:lang w:eastAsia="tr-TR"/>
              </w:rPr>
              <w:t> </w:t>
            </w:r>
            <w:r w:rsidRPr="002D5B23">
              <w:rPr>
                <w:rFonts w:ascii="Times New Roman" w:eastAsia="Times New Roman" w:hAnsi="Times New Roman" w:cs="Times New Roman"/>
                <w:sz w:val="18"/>
                <w:szCs w:val="18"/>
                <w:lang w:eastAsia="tr-TR"/>
              </w:rPr>
              <w:t>(1) Kapsama giren işverenlerce destekten yararlanılabilmesi için aylık prim ve hizmet belgelerinin yasal süresi içinde Kuruma verilmesi şarttır.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Müeyyideler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9 –</w:t>
            </w:r>
            <w:r w:rsidRPr="002D5B23">
              <w:rPr>
                <w:rFonts w:ascii="Times New Roman" w:eastAsia="Times New Roman" w:hAnsi="Times New Roman" w:cs="Times New Roman"/>
                <w:b/>
                <w:bCs/>
                <w:sz w:val="18"/>
                <w:lang w:eastAsia="tr-TR"/>
              </w:rPr>
              <w:t> </w:t>
            </w:r>
            <w:r w:rsidRPr="002D5B23">
              <w:rPr>
                <w:rFonts w:ascii="Times New Roman" w:eastAsia="Times New Roman" w:hAnsi="Times New Roman" w:cs="Times New Roman"/>
                <w:sz w:val="18"/>
                <w:szCs w:val="18"/>
                <w:lang w:eastAsia="tr-TR"/>
              </w:rPr>
              <w:t>(1)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veya mahkeme ilamına istinaden çalıştırdıkları sigortalıları Kuruma bildirmedikleri tespit edilen işverenler, tespitin yapıldığı ayı takip eden aydan başlanılarak sağlanan destekten üç yıl süreyle faydalanamaz ve kayıt dışı çalışanın işe başladığı aydan itibaren yapılan ödemeler Kurumca yasal faizi ile birlikte geri alınır.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sz w:val="18"/>
                <w:szCs w:val="18"/>
                <w:lang w:eastAsia="tr-TR"/>
              </w:rPr>
              <w:t>(2) Birden fazla işyeri bulunan işverenlere ait işyerlerinde kayıt dışı çalışanı bulunduğunun tespiti halinde, gerek tespitin yapıldığı işyeri için, gerekse diğer işyerleri için kayıt dışı çalışanın işe başladığı aydan itibaren yapılan ödemeler Kurumca yasal faizi ile birlikte geri alınır ve söz konusu işverenler tespitin yapıldığı ayı takip eden aydan başlanılarak sağlanan destekten üç yıl boyunca yararlanamaz.</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Denetim</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10 –</w:t>
            </w:r>
            <w:r w:rsidRPr="002D5B23">
              <w:rPr>
                <w:rFonts w:ascii="Times New Roman" w:eastAsia="Times New Roman" w:hAnsi="Times New Roman" w:cs="Times New Roman"/>
                <w:b/>
                <w:bCs/>
                <w:sz w:val="18"/>
                <w:lang w:eastAsia="tr-TR"/>
              </w:rPr>
              <w:t> </w:t>
            </w:r>
            <w:r w:rsidRPr="002D5B23">
              <w:rPr>
                <w:rFonts w:ascii="Times New Roman" w:eastAsia="Times New Roman" w:hAnsi="Times New Roman" w:cs="Times New Roman"/>
                <w:sz w:val="18"/>
                <w:szCs w:val="18"/>
                <w:lang w:eastAsia="tr-TR"/>
              </w:rPr>
              <w:t>(1) Bu Yönetmelik kapsamında sağlanan destekle ilgili olarak gerektiğinde Bakanlık ve Kurum denetim elemanları tarafından denetim yapılır.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Yürürlük</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11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Bu Yönetmelik 1/1/2014 tarihinde yürürlüğe girer.</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Yürütme</w:t>
            </w:r>
          </w:p>
          <w:p w:rsidR="002D5B23" w:rsidRPr="002D5B23" w:rsidRDefault="002D5B23" w:rsidP="002D5B2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D5B23">
              <w:rPr>
                <w:rFonts w:ascii="Times New Roman" w:eastAsia="Times New Roman" w:hAnsi="Times New Roman" w:cs="Times New Roman"/>
                <w:b/>
                <w:bCs/>
                <w:sz w:val="18"/>
                <w:szCs w:val="18"/>
                <w:lang w:eastAsia="tr-TR"/>
              </w:rPr>
              <w:t>MADDE 12 –</w:t>
            </w:r>
            <w:r w:rsidRPr="002D5B23">
              <w:rPr>
                <w:rFonts w:ascii="Times New Roman" w:eastAsia="Times New Roman" w:hAnsi="Times New Roman" w:cs="Times New Roman"/>
                <w:sz w:val="18"/>
                <w:lang w:eastAsia="tr-TR"/>
              </w:rPr>
              <w:t> </w:t>
            </w:r>
            <w:r w:rsidRPr="002D5B23">
              <w:rPr>
                <w:rFonts w:ascii="Times New Roman" w:eastAsia="Times New Roman" w:hAnsi="Times New Roman" w:cs="Times New Roman"/>
                <w:sz w:val="18"/>
                <w:szCs w:val="18"/>
                <w:lang w:eastAsia="tr-TR"/>
              </w:rPr>
              <w:t>(1) Bu Yönetmelik hükümlerini Çalışma ve Sosyal Güvenlik Bakanı yürütür.</w:t>
            </w:r>
          </w:p>
        </w:tc>
      </w:tr>
    </w:tbl>
    <w:p w:rsidR="00C205F4" w:rsidRDefault="00C205F4"/>
    <w:sectPr w:rsidR="00C205F4" w:rsidSect="00C20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2D5B23"/>
    <w:rsid w:val="002D5B23"/>
    <w:rsid w:val="00912A1C"/>
    <w:rsid w:val="00C205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D5B23"/>
  </w:style>
  <w:style w:type="paragraph" w:styleId="NormalWeb">
    <w:name w:val="Normal (Web)"/>
    <w:basedOn w:val="Normal"/>
    <w:uiPriority w:val="99"/>
    <w:unhideWhenUsed/>
    <w:rsid w:val="002D5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D5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D5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D5B2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3361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984</Words>
  <Characters>5609</Characters>
  <Application>Microsoft Office Word</Application>
  <DocSecurity>0</DocSecurity>
  <Lines>46</Lines>
  <Paragraphs>13</Paragraphs>
  <ScaleCrop>false</ScaleCrop>
  <Company>NeC</Company>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Tshb</dc:creator>
  <cp:lastModifiedBy>Tshb</cp:lastModifiedBy>
  <cp:revision>2</cp:revision>
  <dcterms:created xsi:type="dcterms:W3CDTF">2015-02-28T11:05:00Z</dcterms:created>
  <dcterms:modified xsi:type="dcterms:W3CDTF">2015-02-28T11:06:00Z</dcterms:modified>
</cp:coreProperties>
</file>